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903" w:rsidRDefault="00132F56">
      <w:pPr>
        <w:pStyle w:val="a3"/>
        <w:spacing w:before="240"/>
        <w:ind w:firstLine="144"/>
        <w:jc w:val="center"/>
        <w:rPr>
          <w:rFonts w:ascii="微軟正黑體" w:eastAsia="微軟正黑體" w:hAnsi="微軟正黑體" w:cs="微軟正黑體"/>
          <w:b/>
          <w:sz w:val="56"/>
          <w:szCs w:val="56"/>
        </w:rPr>
      </w:pPr>
      <w:r>
        <w:rPr>
          <w:rFonts w:ascii="微軟正黑體" w:eastAsia="微軟正黑體" w:hAnsi="微軟正黑體" w:cs="微軟正黑體"/>
          <w:b/>
          <w:sz w:val="56"/>
          <w:szCs w:val="56"/>
        </w:rPr>
        <w:t>【台北】舒筋養身十八式氣功</w:t>
      </w:r>
    </w:p>
    <w:p w:rsidR="008A2903" w:rsidRDefault="008A2903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微軟正黑體" w:eastAsia="微軟正黑體" w:hAnsi="微軟正黑體" w:cs="微軟正黑體"/>
          <w:color w:val="000000"/>
          <w:sz w:val="16"/>
          <w:szCs w:val="16"/>
        </w:rPr>
      </w:pP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微軟正黑體" w:eastAsia="微軟正黑體" w:hAnsi="微軟正黑體" w:cs="微軟正黑體"/>
          <w:color w:val="000000"/>
          <w:sz w:val="25"/>
          <w:szCs w:val="25"/>
        </w:rPr>
      </w:pPr>
      <w:r>
        <w:rPr>
          <w:rFonts w:ascii="微軟正黑體" w:eastAsia="微軟正黑體" w:hAnsi="微軟正黑體" w:cs="微軟正黑體"/>
          <w:noProof/>
          <w:color w:val="000000"/>
          <w:sz w:val="25"/>
          <w:szCs w:val="25"/>
        </w:rPr>
        <w:drawing>
          <wp:inline distT="0" distB="0" distL="0" distR="0">
            <wp:extent cx="6248400" cy="309245"/>
            <wp:effectExtent l="0" t="0" r="0" b="0"/>
            <wp:docPr id="8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09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2903" w:rsidRDefault="008A2903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微軟正黑體" w:eastAsia="微軟正黑體" w:hAnsi="微軟正黑體" w:cs="微軟正黑體"/>
          <w:color w:val="000000"/>
          <w:sz w:val="16"/>
          <w:szCs w:val="16"/>
        </w:rPr>
      </w:pPr>
    </w:p>
    <w:p w:rsidR="008A2903" w:rsidRDefault="00132F56">
      <w:pPr>
        <w:spacing w:line="480" w:lineRule="auto"/>
        <w:rPr>
          <w:rFonts w:ascii="華康細圓體" w:eastAsia="華康細圓體" w:hAnsi="華康細圓體" w:cs="華康細圓體"/>
          <w:color w:val="374151"/>
          <w:sz w:val="24"/>
          <w:szCs w:val="24"/>
        </w:rPr>
      </w:pPr>
      <w:r>
        <w:rPr>
          <w:rFonts w:ascii="華康細圓體" w:eastAsia="華康細圓體" w:hAnsi="華康細圓體" w:cs="華康細圓體"/>
          <w:color w:val="374151"/>
          <w:sz w:val="24"/>
          <w:szCs w:val="24"/>
        </w:rPr>
        <w:t>人活著就要動，動要有方則</w:t>
      </w:r>
      <w:proofErr w:type="gramStart"/>
      <w:r>
        <w:rPr>
          <w:rFonts w:ascii="華康細圓體" w:eastAsia="華康細圓體" w:hAnsi="華康細圓體" w:cs="華康細圓體"/>
          <w:color w:val="374151"/>
          <w:sz w:val="24"/>
          <w:szCs w:val="24"/>
        </w:rPr>
        <w:t>氣順，氣順則體</w:t>
      </w:r>
      <w:proofErr w:type="gramEnd"/>
      <w:r>
        <w:rPr>
          <w:rFonts w:ascii="華康細圓體" w:eastAsia="華康細圓體" w:hAnsi="華康細圓體" w:cs="華康細圓體"/>
          <w:color w:val="374151"/>
          <w:sz w:val="24"/>
          <w:szCs w:val="24"/>
        </w:rPr>
        <w:t>健，體</w:t>
      </w:r>
      <w:proofErr w:type="gramStart"/>
      <w:r>
        <w:rPr>
          <w:rFonts w:ascii="華康細圓體" w:eastAsia="華康細圓體" w:hAnsi="華康細圓體" w:cs="華康細圓體"/>
          <w:color w:val="374151"/>
          <w:sz w:val="24"/>
          <w:szCs w:val="24"/>
        </w:rPr>
        <w:t>健則益</w:t>
      </w:r>
      <w:proofErr w:type="gramEnd"/>
      <w:r>
        <w:rPr>
          <w:rFonts w:ascii="華康細圓體" w:eastAsia="華康細圓體" w:hAnsi="華康細圓體" w:cs="華康細圓體"/>
          <w:color w:val="374151"/>
          <w:sz w:val="24"/>
          <w:szCs w:val="24"/>
        </w:rPr>
        <w:t>壽。現代人往往因工作及環境的關係，吸入的氧量較少，加上各種壓力等因素，常常造成體內氣滯，易產生肩頸酸痛、腰酸背痛、睡眠品質不佳、情緒波動、心神不寧等症狀。本課程透過「</w:t>
      </w:r>
      <w:proofErr w:type="gramStart"/>
      <w:r>
        <w:rPr>
          <w:rFonts w:ascii="華康細圓體" w:eastAsia="華康細圓體" w:hAnsi="華康細圓體" w:cs="華康細圓體"/>
          <w:color w:val="374151"/>
          <w:sz w:val="24"/>
          <w:szCs w:val="24"/>
        </w:rPr>
        <w:t>鬆身提氣</w:t>
      </w:r>
      <w:proofErr w:type="gramEnd"/>
      <w:r>
        <w:rPr>
          <w:rFonts w:ascii="華康細圓體" w:eastAsia="華康細圓體" w:hAnsi="華康細圓體" w:cs="華康細圓體"/>
          <w:color w:val="374151"/>
          <w:sz w:val="24"/>
          <w:szCs w:val="24"/>
        </w:rPr>
        <w:t>」、「十八式氣功」及「延展鬆筋」三階段，以輕鬆又自然的方式強化呼吸系統、五臟六腑及血液循環，有效達到身心</w:t>
      </w:r>
      <w:proofErr w:type="gramStart"/>
      <w:r>
        <w:rPr>
          <w:rFonts w:ascii="華康細圓體" w:eastAsia="華康細圓體" w:hAnsi="華康細圓體" w:cs="華康細圓體"/>
          <w:color w:val="374151"/>
          <w:sz w:val="24"/>
          <w:szCs w:val="24"/>
        </w:rPr>
        <w:t>放鬆</w:t>
      </w:r>
      <w:proofErr w:type="gramEnd"/>
      <w:r>
        <w:rPr>
          <w:rFonts w:ascii="華康細圓體" w:eastAsia="華康細圓體" w:hAnsi="華康細圓體" w:cs="華康細圓體"/>
          <w:color w:val="374151"/>
          <w:sz w:val="24"/>
          <w:szCs w:val="24"/>
        </w:rPr>
        <w:t>、氣血循環、提升睡眠品質等多重功能。</w:t>
      </w:r>
    </w:p>
    <w:tbl>
      <w:tblPr>
        <w:tblStyle w:val="af4"/>
        <w:tblW w:w="10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16"/>
      </w:tblGrid>
      <w:tr w:rsidR="008A2903">
        <w:trPr>
          <w:trHeight w:val="432"/>
        </w:trPr>
        <w:tc>
          <w:tcPr>
            <w:tcW w:w="10216" w:type="dxa"/>
            <w:shd w:val="clear" w:color="auto" w:fill="DBEEF3"/>
            <w:vAlign w:val="center"/>
          </w:tcPr>
          <w:p w:rsidR="008A2903" w:rsidRDefault="00132F56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  <w:t>課程資訊</w:t>
            </w:r>
          </w:p>
        </w:tc>
      </w:tr>
    </w:tbl>
    <w:p w:rsidR="008A2903" w:rsidRDefault="008A2903">
      <w:pPr>
        <w:pBdr>
          <w:top w:val="nil"/>
          <w:left w:val="nil"/>
          <w:bottom w:val="nil"/>
          <w:right w:val="nil"/>
          <w:between w:val="nil"/>
        </w:pBdr>
        <w:ind w:left="115"/>
        <w:jc w:val="center"/>
        <w:rPr>
          <w:color w:val="000000"/>
        </w:rPr>
      </w:pPr>
    </w:p>
    <w:p w:rsidR="008A2903" w:rsidRDefault="00132F56">
      <w:pPr>
        <w:spacing w:line="480" w:lineRule="auto"/>
        <w:rPr>
          <w:rFonts w:ascii="華康細圓體" w:eastAsia="華康細圓體" w:hAnsi="華康細圓體" w:cs="華康細圓體"/>
          <w:sz w:val="24"/>
          <w:szCs w:val="24"/>
        </w:rPr>
      </w:pPr>
      <w:r>
        <w:rPr>
          <w:rFonts w:ascii="華康細圓體" w:eastAsia="華康細圓體" w:hAnsi="華康細圓體" w:cs="華康細圓體"/>
          <w:sz w:val="24"/>
          <w:szCs w:val="24"/>
        </w:rPr>
        <w:t>上課日期：</w:t>
      </w:r>
      <w:r>
        <w:rPr>
          <w:rFonts w:ascii="華康細圓體" w:eastAsia="華康細圓體" w:hAnsi="華康細圓體" w:cs="華康細圓體"/>
          <w:sz w:val="24"/>
          <w:szCs w:val="24"/>
        </w:rPr>
        <w:t>114</w:t>
      </w:r>
      <w:r>
        <w:rPr>
          <w:rFonts w:ascii="華康細圓體" w:eastAsia="華康細圓體" w:hAnsi="華康細圓體" w:cs="華康細圓體"/>
          <w:sz w:val="24"/>
          <w:szCs w:val="24"/>
        </w:rPr>
        <w:t>年</w:t>
      </w:r>
      <w:r>
        <w:rPr>
          <w:rFonts w:ascii="華康細圓體" w:eastAsia="華康細圓體" w:hAnsi="華康細圓體" w:cs="華康細圓體"/>
          <w:sz w:val="24"/>
          <w:szCs w:val="24"/>
        </w:rPr>
        <w:t>8</w:t>
      </w:r>
      <w:r>
        <w:rPr>
          <w:rFonts w:ascii="華康細圓體" w:eastAsia="華康細圓體" w:hAnsi="華康細圓體" w:cs="華康細圓體"/>
          <w:sz w:val="24"/>
          <w:szCs w:val="24"/>
        </w:rPr>
        <w:t>月</w:t>
      </w:r>
      <w:r>
        <w:rPr>
          <w:rFonts w:ascii="華康細圓體" w:eastAsia="華康細圓體" w:hAnsi="華康細圓體" w:cs="華康細圓體"/>
          <w:sz w:val="24"/>
          <w:szCs w:val="24"/>
        </w:rPr>
        <w:t>19</w:t>
      </w:r>
      <w:r>
        <w:rPr>
          <w:rFonts w:ascii="華康細圓體" w:eastAsia="華康細圓體" w:hAnsi="華康細圓體" w:cs="華康細圓體"/>
          <w:sz w:val="24"/>
          <w:szCs w:val="24"/>
        </w:rPr>
        <w:t>日</w:t>
      </w:r>
      <w:r>
        <w:rPr>
          <w:rFonts w:ascii="華康細圓體" w:eastAsia="華康細圓體" w:hAnsi="華康細圓體" w:cs="華康細圓體"/>
          <w:sz w:val="24"/>
          <w:szCs w:val="24"/>
        </w:rPr>
        <w:t>~114</w:t>
      </w:r>
      <w:r>
        <w:rPr>
          <w:rFonts w:ascii="華康細圓體" w:eastAsia="華康細圓體" w:hAnsi="華康細圓體" w:cs="華康細圓體"/>
          <w:sz w:val="24"/>
          <w:szCs w:val="24"/>
        </w:rPr>
        <w:t>年</w:t>
      </w:r>
      <w:r w:rsidR="0041455E">
        <w:rPr>
          <w:rFonts w:asciiTheme="minorEastAsia" w:hAnsiTheme="minorEastAsia" w:cs="華康細圓體" w:hint="eastAsia"/>
          <w:sz w:val="24"/>
          <w:szCs w:val="24"/>
        </w:rPr>
        <w:t>9</w:t>
      </w:r>
      <w:r>
        <w:rPr>
          <w:rFonts w:ascii="華康細圓體" w:eastAsia="華康細圓體" w:hAnsi="華康細圓體" w:cs="華康細圓體"/>
          <w:sz w:val="24"/>
          <w:szCs w:val="24"/>
        </w:rPr>
        <w:t>月</w:t>
      </w:r>
      <w:r>
        <w:rPr>
          <w:rFonts w:ascii="華康細圓體" w:eastAsia="華康細圓體" w:hAnsi="華康細圓體" w:cs="華康細圓體"/>
          <w:sz w:val="24"/>
          <w:szCs w:val="24"/>
        </w:rPr>
        <w:t>30</w:t>
      </w:r>
      <w:r>
        <w:rPr>
          <w:rFonts w:ascii="華康細圓體" w:eastAsia="華康細圓體" w:hAnsi="華康細圓體" w:cs="華康細圓體"/>
          <w:sz w:val="24"/>
          <w:szCs w:val="24"/>
        </w:rPr>
        <w:t>日</w:t>
      </w:r>
      <w:r>
        <w:rPr>
          <w:rFonts w:ascii="華康細圓體" w:eastAsia="華康細圓體" w:hAnsi="華康細圓體" w:cs="華康細圓體"/>
          <w:sz w:val="24"/>
          <w:szCs w:val="24"/>
        </w:rPr>
        <w:t xml:space="preserve"> </w:t>
      </w:r>
    </w:p>
    <w:p w:rsidR="008A2903" w:rsidRDefault="00132F56">
      <w:pPr>
        <w:spacing w:line="480" w:lineRule="auto"/>
        <w:rPr>
          <w:rFonts w:ascii="華康細圓體" w:eastAsia="華康細圓體" w:hAnsi="華康細圓體" w:cs="華康細圓體"/>
          <w:sz w:val="24"/>
          <w:szCs w:val="24"/>
        </w:rPr>
      </w:pPr>
      <w:r>
        <w:rPr>
          <w:rFonts w:ascii="華康細圓體" w:eastAsia="華康細圓體" w:hAnsi="華康細圓體" w:cs="華康細圓體"/>
          <w:sz w:val="24"/>
          <w:szCs w:val="24"/>
        </w:rPr>
        <w:t>上課時段：每週二</w:t>
      </w:r>
      <w:r>
        <w:rPr>
          <w:rFonts w:ascii="華康細圓體" w:eastAsia="華康細圓體" w:hAnsi="華康細圓體" w:cs="華康細圓體"/>
          <w:sz w:val="24"/>
          <w:szCs w:val="24"/>
        </w:rPr>
        <w:t xml:space="preserve"> </w:t>
      </w:r>
      <w:r>
        <w:rPr>
          <w:rFonts w:ascii="華康細圓體" w:eastAsia="華康細圓體" w:hAnsi="華康細圓體" w:cs="華康細圓體"/>
          <w:sz w:val="24"/>
          <w:szCs w:val="24"/>
        </w:rPr>
        <w:t>晚間</w:t>
      </w:r>
      <w:r>
        <w:rPr>
          <w:rFonts w:ascii="華康細圓體" w:eastAsia="華康細圓體" w:hAnsi="華康細圓體" w:cs="華康細圓體"/>
          <w:sz w:val="24"/>
          <w:szCs w:val="24"/>
        </w:rPr>
        <w:t>19:00-21:00</w:t>
      </w:r>
    </w:p>
    <w:p w:rsidR="008A2903" w:rsidRDefault="00132F56">
      <w:pPr>
        <w:spacing w:line="480" w:lineRule="auto"/>
        <w:rPr>
          <w:rFonts w:ascii="華康細圓體" w:eastAsia="華康細圓體" w:hAnsi="華康細圓體" w:cs="華康細圓體"/>
          <w:sz w:val="24"/>
          <w:szCs w:val="24"/>
        </w:rPr>
      </w:pPr>
      <w:r>
        <w:rPr>
          <w:rFonts w:ascii="華康細圓體" w:eastAsia="華康細圓體" w:hAnsi="華康細圓體" w:cs="華康細圓體"/>
          <w:sz w:val="24"/>
          <w:szCs w:val="24"/>
        </w:rPr>
        <w:t>上課時數：共</w:t>
      </w:r>
      <w:r>
        <w:rPr>
          <w:rFonts w:ascii="華康細圓體" w:eastAsia="華康細圓體" w:hAnsi="華康細圓體" w:cs="華康細圓體"/>
          <w:sz w:val="24"/>
          <w:szCs w:val="24"/>
        </w:rPr>
        <w:t>14</w:t>
      </w:r>
      <w:r>
        <w:rPr>
          <w:rFonts w:ascii="華康細圓體" w:eastAsia="華康細圓體" w:hAnsi="華康細圓體" w:cs="華康細圓體"/>
          <w:sz w:val="24"/>
          <w:szCs w:val="24"/>
        </w:rPr>
        <w:t>小時</w:t>
      </w:r>
    </w:p>
    <w:p w:rsidR="008A2903" w:rsidRDefault="00132F56">
      <w:pPr>
        <w:spacing w:line="480" w:lineRule="auto"/>
        <w:rPr>
          <w:rFonts w:ascii="華康細圓體" w:eastAsia="華康細圓體" w:hAnsi="華康細圓體" w:cs="華康細圓體"/>
          <w:sz w:val="24"/>
          <w:szCs w:val="24"/>
        </w:rPr>
      </w:pPr>
      <w:bookmarkStart w:id="0" w:name="_heading=h.yi7exxpbn1th" w:colFirst="0" w:colLast="0"/>
      <w:bookmarkEnd w:id="0"/>
      <w:r>
        <w:rPr>
          <w:rFonts w:ascii="華康細圓體" w:eastAsia="華康細圓體" w:hAnsi="華康細圓體" w:cs="華康細圓體"/>
          <w:sz w:val="24"/>
          <w:szCs w:val="24"/>
        </w:rPr>
        <w:t>上課地點：國立</w:t>
      </w:r>
      <w:proofErr w:type="gramStart"/>
      <w:r>
        <w:rPr>
          <w:rFonts w:ascii="華康細圓體" w:eastAsia="華康細圓體" w:hAnsi="華康細圓體" w:cs="華康細圓體"/>
          <w:sz w:val="24"/>
          <w:szCs w:val="24"/>
        </w:rPr>
        <w:t>臺</w:t>
      </w:r>
      <w:proofErr w:type="gramEnd"/>
      <w:r>
        <w:rPr>
          <w:rFonts w:ascii="華康細圓體" w:eastAsia="華康細圓體" w:hAnsi="華康細圓體" w:cs="華康細圓體"/>
          <w:sz w:val="24"/>
          <w:szCs w:val="24"/>
        </w:rPr>
        <w:t>北大學合江校區</w:t>
      </w:r>
      <w:r>
        <w:rPr>
          <w:rFonts w:ascii="華康細圓體" w:eastAsia="華康細圓體" w:hAnsi="華康細圓體" w:cs="華康細圓體"/>
          <w:sz w:val="24"/>
          <w:szCs w:val="24"/>
        </w:rPr>
        <w:t>B1</w:t>
      </w:r>
      <w:r>
        <w:rPr>
          <w:rFonts w:ascii="華康細圓體" w:eastAsia="華康細圓體" w:hAnsi="華康細圓體" w:cs="華康細圓體"/>
          <w:sz w:val="24"/>
          <w:szCs w:val="24"/>
        </w:rPr>
        <w:t>多功能教室</w:t>
      </w:r>
    </w:p>
    <w:p w:rsidR="008A2903" w:rsidRDefault="00132F56">
      <w:pPr>
        <w:spacing w:line="480" w:lineRule="auto"/>
        <w:rPr>
          <w:rFonts w:ascii="華康細圓體" w:eastAsia="華康細圓體" w:hAnsi="華康細圓體" w:cs="華康細圓體"/>
          <w:sz w:val="24"/>
          <w:szCs w:val="24"/>
        </w:rPr>
      </w:pPr>
      <w:r>
        <w:rPr>
          <w:rFonts w:ascii="華康細圓體" w:eastAsia="華康細圓體" w:hAnsi="華康細圓體" w:cs="華康細圓體"/>
          <w:sz w:val="24"/>
          <w:szCs w:val="24"/>
        </w:rPr>
        <w:t>招生人數：繳費未滿</w:t>
      </w:r>
      <w:r>
        <w:rPr>
          <w:rFonts w:ascii="華康細圓體" w:eastAsia="華康細圓體" w:hAnsi="華康細圓體" w:cs="華康細圓體"/>
          <w:sz w:val="24"/>
          <w:szCs w:val="24"/>
        </w:rPr>
        <w:t>15</w:t>
      </w:r>
      <w:r>
        <w:rPr>
          <w:rFonts w:ascii="華康細圓體" w:eastAsia="華康細圓體" w:hAnsi="華康細圓體" w:cs="華康細圓體"/>
          <w:sz w:val="24"/>
          <w:szCs w:val="24"/>
        </w:rPr>
        <w:t>人報名不開班，</w:t>
      </w:r>
      <w:proofErr w:type="gramStart"/>
      <w:r>
        <w:rPr>
          <w:rFonts w:ascii="華康細圓體" w:eastAsia="華康細圓體" w:hAnsi="華康細圓體" w:cs="華康細圓體"/>
          <w:sz w:val="24"/>
          <w:szCs w:val="24"/>
        </w:rPr>
        <w:t>本組保留</w:t>
      </w:r>
      <w:proofErr w:type="gramEnd"/>
      <w:r>
        <w:rPr>
          <w:rFonts w:ascii="華康細圓體" w:eastAsia="華康細圓體" w:hAnsi="華康細圓體" w:cs="華康細圓體"/>
          <w:sz w:val="24"/>
          <w:szCs w:val="24"/>
        </w:rPr>
        <w:t>增額或不足額開班之權利。</w:t>
      </w:r>
    </w:p>
    <w:p w:rsidR="008A2903" w:rsidRDefault="00132F56">
      <w:pPr>
        <w:spacing w:line="480" w:lineRule="auto"/>
        <w:rPr>
          <w:rFonts w:ascii="華康細圓體" w:eastAsia="華康細圓體" w:hAnsi="華康細圓體" w:cs="華康細圓體"/>
          <w:color w:val="FF0000"/>
          <w:sz w:val="24"/>
          <w:szCs w:val="24"/>
        </w:rPr>
      </w:pPr>
      <w:r>
        <w:rPr>
          <w:rFonts w:ascii="華康細圓體" w:eastAsia="華康細圓體" w:hAnsi="華康細圓體" w:cs="華康細圓體"/>
          <w:sz w:val="24"/>
          <w:szCs w:val="24"/>
        </w:rPr>
        <w:t>課程費用：報名費</w:t>
      </w:r>
      <w:r>
        <w:rPr>
          <w:rFonts w:ascii="華康細圓體" w:eastAsia="華康細圓體" w:hAnsi="華康細圓體" w:cs="華康細圓體"/>
          <w:sz w:val="24"/>
          <w:szCs w:val="24"/>
        </w:rPr>
        <w:t>200</w:t>
      </w:r>
      <w:r>
        <w:rPr>
          <w:rFonts w:ascii="華康細圓體" w:eastAsia="華康細圓體" w:hAnsi="華康細圓體" w:cs="華康細圓體"/>
          <w:sz w:val="24"/>
          <w:szCs w:val="24"/>
        </w:rPr>
        <w:t>元，學費：</w:t>
      </w:r>
      <w:r>
        <w:rPr>
          <w:rFonts w:ascii="華康細圓體" w:eastAsia="華康細圓體" w:hAnsi="華康細圓體" w:cs="華康細圓體"/>
          <w:sz w:val="24"/>
          <w:szCs w:val="24"/>
        </w:rPr>
        <w:t>2900</w:t>
      </w:r>
      <w:r>
        <w:rPr>
          <w:rFonts w:ascii="華康細圓體" w:eastAsia="華康細圓體" w:hAnsi="華康細圓體" w:cs="華康細圓體"/>
          <w:sz w:val="24"/>
          <w:szCs w:val="24"/>
        </w:rPr>
        <w:t>元</w:t>
      </w:r>
    </w:p>
    <w:tbl>
      <w:tblPr>
        <w:tblStyle w:val="af5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1"/>
      </w:tblGrid>
      <w:tr w:rsidR="008A2903">
        <w:tc>
          <w:tcPr>
            <w:tcW w:w="10201" w:type="dxa"/>
            <w:shd w:val="clear" w:color="auto" w:fill="DBEEF3"/>
          </w:tcPr>
          <w:p w:rsidR="008A2903" w:rsidRDefault="00132F56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  <w:t>師資簡介</w:t>
            </w:r>
          </w:p>
        </w:tc>
      </w:tr>
    </w:tbl>
    <w:p w:rsidR="008A2903" w:rsidRDefault="008A2903">
      <w:pPr>
        <w:pBdr>
          <w:top w:val="nil"/>
          <w:left w:val="nil"/>
          <w:bottom w:val="nil"/>
          <w:right w:val="nil"/>
          <w:between w:val="nil"/>
        </w:pBdr>
        <w:ind w:left="115"/>
        <w:jc w:val="center"/>
        <w:rPr>
          <w:color w:val="000000"/>
        </w:rPr>
      </w:pPr>
    </w:p>
    <w:p w:rsidR="008A2903" w:rsidRDefault="00132F56">
      <w:pPr>
        <w:spacing w:line="48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國立</w:t>
      </w:r>
      <w:proofErr w:type="gramStart"/>
      <w:r>
        <w:rPr>
          <w:rFonts w:ascii="微軟正黑體" w:eastAsia="微軟正黑體" w:hAnsi="微軟正黑體" w:cs="微軟正黑體"/>
          <w:sz w:val="24"/>
          <w:szCs w:val="24"/>
        </w:rPr>
        <w:t>臺</w:t>
      </w:r>
      <w:proofErr w:type="gramEnd"/>
      <w:r>
        <w:rPr>
          <w:rFonts w:ascii="微軟正黑體" w:eastAsia="微軟正黑體" w:hAnsi="微軟正黑體" w:cs="微軟正黑體"/>
          <w:sz w:val="24"/>
          <w:szCs w:val="24"/>
        </w:rPr>
        <w:t>北大學不動產與城鄉環境學系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 </w:t>
      </w:r>
      <w:r>
        <w:rPr>
          <w:rFonts w:ascii="微軟正黑體" w:eastAsia="微軟正黑體" w:hAnsi="微軟正黑體" w:cs="微軟正黑體"/>
          <w:sz w:val="24"/>
          <w:szCs w:val="24"/>
        </w:rPr>
        <w:t>鄒筱涵副教授</w:t>
      </w:r>
    </w:p>
    <w:p w:rsidR="008A2903" w:rsidRDefault="00132F56">
      <w:pPr>
        <w:spacing w:line="48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習太極拳超過</w:t>
      </w:r>
      <w:r>
        <w:rPr>
          <w:rFonts w:ascii="微軟正黑體" w:eastAsia="微軟正黑體" w:hAnsi="微軟正黑體" w:cs="微軟正黑體"/>
          <w:sz w:val="24"/>
          <w:szCs w:val="24"/>
        </w:rPr>
        <w:t>25</w:t>
      </w:r>
      <w:r>
        <w:rPr>
          <w:rFonts w:ascii="微軟正黑體" w:eastAsia="微軟正黑體" w:hAnsi="微軟正黑體" w:cs="微軟正黑體"/>
          <w:sz w:val="24"/>
          <w:szCs w:val="24"/>
        </w:rPr>
        <w:t>年，精練氣功、瑜珈；研究養身、筋絡、按摩、氣血循環多年。</w:t>
      </w:r>
    </w:p>
    <w:p w:rsidR="008A2903" w:rsidRDefault="00132F56">
      <w:pPr>
        <w:spacing w:line="48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lastRenderedPageBreak/>
        <w:t>學歷：</w:t>
      </w:r>
    </w:p>
    <w:p w:rsidR="008A2903" w:rsidRDefault="00132F56">
      <w:pPr>
        <w:spacing w:line="48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國立政治大學企業管理博士、國立政治大學企業管理碩士、國立政治大學法律系碩士</w:t>
      </w:r>
    </w:p>
    <w:p w:rsidR="008A2903" w:rsidRDefault="00132F56">
      <w:pPr>
        <w:spacing w:line="48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通過證券投資顧問事業證券投資分析人員</w:t>
      </w:r>
    </w:p>
    <w:p w:rsidR="008A2903" w:rsidRDefault="008A2903">
      <w:pPr>
        <w:spacing w:line="480" w:lineRule="auto"/>
        <w:ind w:firstLine="500"/>
        <w:rPr>
          <w:rFonts w:ascii="微軟正黑體" w:eastAsia="微軟正黑體" w:hAnsi="微軟正黑體" w:cs="微軟正黑體"/>
          <w:sz w:val="25"/>
          <w:szCs w:val="25"/>
        </w:rPr>
      </w:pPr>
    </w:p>
    <w:tbl>
      <w:tblPr>
        <w:tblStyle w:val="af6"/>
        <w:tblpPr w:leftFromText="180" w:rightFromText="180" w:vertAnchor="text"/>
        <w:tblW w:w="10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5245"/>
        <w:gridCol w:w="3584"/>
      </w:tblGrid>
      <w:tr w:rsidR="008A2903">
        <w:trPr>
          <w:trHeight w:val="307"/>
        </w:trPr>
        <w:tc>
          <w:tcPr>
            <w:tcW w:w="10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"/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  <w:t>課程大綱</w:t>
            </w:r>
          </w:p>
        </w:tc>
      </w:tr>
      <w:tr w:rsidR="008A2903">
        <w:trPr>
          <w:trHeight w:val="307"/>
        </w:trPr>
        <w:tc>
          <w:tcPr>
            <w:tcW w:w="10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400800" cy="2080260"/>
                  <wp:effectExtent l="0" t="0" r="0" b="0"/>
                  <wp:docPr id="8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2080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03">
        <w:trPr>
          <w:trHeight w:val="18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jc w:val="center"/>
              <w:rPr>
                <w:rFonts w:ascii="微軟正黑體" w:eastAsia="微軟正黑體" w:hAnsi="微軟正黑體" w:cs="微軟正黑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b/>
                <w:color w:val="000000"/>
                <w:sz w:val="24"/>
                <w:szCs w:val="24"/>
              </w:rPr>
              <w:t>週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color w:val="000000"/>
                <w:sz w:val="24"/>
                <w:szCs w:val="24"/>
              </w:rPr>
              <w:t>次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jc w:val="center"/>
              <w:rPr>
                <w:rFonts w:ascii="微軟正黑體" w:eastAsia="微軟正黑體" w:hAnsi="微軟正黑體" w:cs="微軟正黑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4"/>
                <w:szCs w:val="24"/>
              </w:rPr>
              <w:t>課程內容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4"/>
                <w:szCs w:val="24"/>
              </w:rPr>
              <w:t>備註</w:t>
            </w:r>
          </w:p>
        </w:tc>
      </w:tr>
      <w:tr w:rsidR="008A2903">
        <w:trPr>
          <w:trHeight w:val="1048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第一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週</w:t>
            </w:r>
            <w:proofErr w:type="gram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基礎功：蹲馬步、丹田呼吸</w:t>
            </w:r>
          </w:p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十八式氣功：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起勢調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息、開闊胸懷</w:t>
            </w:r>
          </w:p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延展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鬆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筋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先練基礎功，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正確蹲馬步及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呼吸</w:t>
            </w:r>
          </w:p>
        </w:tc>
      </w:tr>
      <w:tr w:rsidR="008A2903">
        <w:trPr>
          <w:trHeight w:val="1153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第二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週</w:t>
            </w:r>
            <w:proofErr w:type="gram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頭皮按摩、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顧眼養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顏温掌按摩</w:t>
            </w:r>
          </w:p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十八式氣功：揮舞彩虹、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輪臂分雲、定步倒捲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肱</w:t>
            </w:r>
          </w:p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延展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鬆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筋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</w:tabs>
              <w:spacing w:line="306" w:lineRule="auto"/>
              <w:ind w:left="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建議攜帶梳子配合頭皮按摩，並以温掌方式活化眼周及臉部血液循環</w:t>
            </w:r>
          </w:p>
        </w:tc>
      </w:tr>
      <w:tr w:rsidR="008A2903">
        <w:trPr>
          <w:trHeight w:val="10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第三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週</w:t>
            </w:r>
            <w:proofErr w:type="gram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肩頸操</w:t>
            </w:r>
          </w:p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十八式氣功：湖心划船、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肩前托球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、轉體望月</w:t>
            </w:r>
          </w:p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延展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鬆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筋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</w:tabs>
              <w:spacing w:line="306" w:lineRule="auto"/>
              <w:ind w:left="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簡易肩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頸操，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每天在任何地方都可以練習，有助於防止五十肩及沾黏</w:t>
            </w:r>
          </w:p>
        </w:tc>
      </w:tr>
      <w:tr w:rsidR="008A2903">
        <w:trPr>
          <w:trHeight w:val="1072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第四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週</w:t>
            </w:r>
            <w:proofErr w:type="gram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雙手托天頂三焦：調整脊椎</w:t>
            </w:r>
          </w:p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十八式氣功：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轉腰推掌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、馬步雲手</w:t>
            </w:r>
          </w:p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延展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鬆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筋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</w:tabs>
              <w:spacing w:line="306" w:lineRule="auto"/>
              <w:ind w:left="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雙手托天頂三焦對調氣調息、調整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脊椎均有助益</w:t>
            </w:r>
            <w:proofErr w:type="gramEnd"/>
          </w:p>
        </w:tc>
      </w:tr>
      <w:tr w:rsidR="008A2903">
        <w:trPr>
          <w:trHeight w:val="10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第五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週</w:t>
            </w:r>
            <w:proofErr w:type="gram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proofErr w:type="gramStart"/>
            <w:r>
              <w:rPr>
                <w:rFonts w:ascii="微軟正黑體" w:eastAsia="微軟正黑體" w:hAnsi="微軟正黑體" w:cs="微軟正黑體"/>
              </w:rPr>
              <w:t>健膝操</w:t>
            </w:r>
            <w:proofErr w:type="gramEnd"/>
          </w:p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十八式氣功：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撈海觀天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、推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波助浪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、飛鴿展翅</w:t>
            </w:r>
          </w:p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延展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鬆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筋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</w:tabs>
              <w:spacing w:line="308" w:lineRule="auto"/>
              <w:ind w:left="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簡易方式，達到保健膝蓋效果</w:t>
            </w:r>
          </w:p>
        </w:tc>
      </w:tr>
      <w:tr w:rsidR="008A2903">
        <w:trPr>
          <w:trHeight w:val="1072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第六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週</w:t>
            </w:r>
            <w:proofErr w:type="gram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曲膝踮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腳強腎操</w:t>
            </w:r>
            <w:proofErr w:type="gramEnd"/>
          </w:p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十八式氣功：伸臂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衝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拳、大雁飛翔</w:t>
            </w:r>
          </w:p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延展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鬆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筋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</w:tabs>
              <w:spacing w:line="306" w:lineRule="auto"/>
              <w:ind w:left="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透過曲膝踮腳搭配擺手，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強化腎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及排毒功能</w:t>
            </w:r>
          </w:p>
        </w:tc>
      </w:tr>
      <w:tr w:rsidR="008A2903">
        <w:trPr>
          <w:trHeight w:val="106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第七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週</w:t>
            </w:r>
            <w:proofErr w:type="gram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proofErr w:type="gramStart"/>
            <w:r>
              <w:rPr>
                <w:rFonts w:ascii="微軟正黑體" w:eastAsia="微軟正黑體" w:hAnsi="微軟正黑體" w:cs="微軟正黑體"/>
              </w:rPr>
              <w:t>展背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、單立平衡操</w:t>
            </w:r>
          </w:p>
          <w:p w:rsidR="008A2903" w:rsidRDefault="00132F56">
            <w:pPr>
              <w:spacing w:line="48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十八式氣功：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環轉飛輪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、踏步拍球、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按掌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平氣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</w:p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 w:right="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延展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鬆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筋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</w:tabs>
              <w:spacing w:line="306" w:lineRule="auto"/>
              <w:ind w:left="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展背有助於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強化肢體彈性，單立有助於肌肉平衡及防止跌倒</w:t>
            </w:r>
          </w:p>
        </w:tc>
      </w:tr>
    </w:tbl>
    <w:p w:rsidR="008A2903" w:rsidRDefault="008A2903">
      <w:pPr>
        <w:pBdr>
          <w:top w:val="nil"/>
          <w:left w:val="nil"/>
          <w:bottom w:val="nil"/>
          <w:right w:val="nil"/>
          <w:between w:val="nil"/>
        </w:pBdr>
        <w:spacing w:before="240" w:line="480" w:lineRule="auto"/>
        <w:rPr>
          <w:rFonts w:ascii="標楷體" w:eastAsia="標楷體" w:hAnsi="標楷體" w:cs="標楷體"/>
          <w:b/>
          <w:color w:val="FF0000"/>
        </w:rPr>
      </w:pPr>
    </w:p>
    <w:tbl>
      <w:tblPr>
        <w:tblStyle w:val="af7"/>
        <w:tblpPr w:leftFromText="180" w:rightFromText="180" w:vertAnchor="text"/>
        <w:tblW w:w="10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8"/>
      </w:tblGrid>
      <w:tr w:rsidR="008A2903">
        <w:tc>
          <w:tcPr>
            <w:tcW w:w="10198" w:type="dxa"/>
            <w:shd w:val="clear" w:color="auto" w:fill="DBEEF3"/>
            <w:vAlign w:val="center"/>
          </w:tcPr>
          <w:p w:rsidR="008A2903" w:rsidRDefault="00132F56">
            <w:pPr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  <w:t>報名方式</w:t>
            </w:r>
          </w:p>
        </w:tc>
      </w:tr>
    </w:tbl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before="240" w:line="480" w:lineRule="auto"/>
        <w:rPr>
          <w:rFonts w:ascii="華康細圓體" w:eastAsia="華康細圓體" w:hAnsi="華康細圓體" w:cs="華康細圓體"/>
          <w:b/>
          <w:color w:val="FF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報名期間：即日起至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</w:t>
      </w:r>
      <w:r>
        <w:rPr>
          <w:rFonts w:ascii="華康細圓體" w:eastAsia="華康細圓體" w:hAnsi="華康細圓體" w:cs="華康細圓體"/>
          <w:b/>
          <w:color w:val="FF0000"/>
          <w:sz w:val="24"/>
          <w:szCs w:val="24"/>
          <w:highlight w:val="yellow"/>
        </w:rPr>
        <w:t>11</w:t>
      </w:r>
      <w:r>
        <w:rPr>
          <w:rFonts w:ascii="華康細圓體" w:eastAsia="華康細圓體" w:hAnsi="華康細圓體" w:cs="華康細圓體"/>
          <w:b/>
          <w:color w:val="FF0000"/>
          <w:sz w:val="24"/>
          <w:szCs w:val="24"/>
          <w:highlight w:val="yellow"/>
        </w:rPr>
        <w:t>4.8.15</w:t>
      </w:r>
      <w:r>
        <w:rPr>
          <w:rFonts w:ascii="華康細圓體" w:eastAsia="華康細圓體" w:hAnsi="華康細圓體" w:cs="華康細圓體"/>
          <w:b/>
          <w:color w:val="FF0000"/>
          <w:sz w:val="24"/>
          <w:szCs w:val="24"/>
          <w:highlight w:val="yellow"/>
        </w:rPr>
        <w:t>(</w:t>
      </w:r>
      <w:r>
        <w:rPr>
          <w:rFonts w:ascii="華康細圓體" w:eastAsia="華康細圓體" w:hAnsi="華康細圓體" w:cs="華康細圓體"/>
          <w:b/>
          <w:color w:val="FF0000"/>
          <w:sz w:val="24"/>
          <w:szCs w:val="24"/>
          <w:highlight w:val="yellow"/>
        </w:rPr>
        <w:t>五</w:t>
      </w:r>
      <w:r>
        <w:rPr>
          <w:rFonts w:ascii="華康細圓體" w:eastAsia="華康細圓體" w:hAnsi="華康細圓體" w:cs="華康細圓體"/>
          <w:b/>
          <w:color w:val="FF0000"/>
          <w:sz w:val="24"/>
          <w:szCs w:val="24"/>
          <w:highlight w:val="yellow"/>
        </w:rPr>
        <w:t>)</w:t>
      </w:r>
      <w:r>
        <w:rPr>
          <w:rFonts w:ascii="華康細圓體" w:eastAsia="華康細圓體" w:hAnsi="華康細圓體" w:cs="華康細圓體"/>
          <w:b/>
          <w:color w:val="000000"/>
          <w:sz w:val="24"/>
          <w:szCs w:val="24"/>
        </w:rPr>
        <w:t xml:space="preserve"> 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截止，額滿提前截止。</w:t>
      </w: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before="240" w:line="480" w:lineRule="auto"/>
        <w:rPr>
          <w:rFonts w:ascii="華康細圓體" w:eastAsia="華康細圓體" w:hAnsi="華康細圓體" w:cs="華康細圓體"/>
          <w:b/>
          <w:color w:val="FF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報名方式</w:t>
      </w:r>
    </w:p>
    <w:p w:rsidR="008A2903" w:rsidRDefault="00132F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4" w:line="480" w:lineRule="auto"/>
        <w:ind w:right="347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網路報名：</w:t>
      </w:r>
      <w:proofErr w:type="gramStart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本組網站</w:t>
      </w:r>
      <w:proofErr w:type="gramEnd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(</w:t>
      </w:r>
      <w:r>
        <w:rPr>
          <w:rFonts w:ascii="華康細圓體" w:eastAsia="華康細圓體" w:hAnsi="華康細圓體" w:cs="華康細圓體"/>
          <w:b/>
          <w:color w:val="000000"/>
          <w:sz w:val="24"/>
          <w:szCs w:val="24"/>
          <w:u w:val="single"/>
        </w:rPr>
        <w:t>https://dce.ntpu.edu.tw/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)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線上系統報名並登錄個人資料。</w:t>
      </w: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before="204" w:line="480" w:lineRule="auto"/>
        <w:ind w:right="347"/>
        <w:rPr>
          <w:rFonts w:ascii="華康細圓體" w:eastAsia="華康細圓體" w:hAnsi="華康細圓體" w:cs="華康細圓體"/>
          <w:color w:val="FF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FF0000"/>
          <w:sz w:val="24"/>
          <w:szCs w:val="24"/>
        </w:rPr>
        <w:t>※</w:t>
      </w:r>
      <w:r>
        <w:rPr>
          <w:rFonts w:ascii="華康細圓體" w:eastAsia="華康細圓體" w:hAnsi="華康細圓體" w:cs="華康細圓體"/>
          <w:color w:val="FF0000"/>
          <w:sz w:val="24"/>
          <w:szCs w:val="24"/>
        </w:rPr>
        <w:t>若有優惠身分者購課時請於系統備註欄進行說明</w:t>
      </w:r>
    </w:p>
    <w:tbl>
      <w:tblPr>
        <w:tblStyle w:val="af8"/>
        <w:tblpPr w:leftFromText="180" w:rightFromText="180" w:vertAnchor="text" w:tblpY="131"/>
        <w:tblW w:w="10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8"/>
      </w:tblGrid>
      <w:tr w:rsidR="008A2903">
        <w:tc>
          <w:tcPr>
            <w:tcW w:w="10198" w:type="dxa"/>
            <w:shd w:val="clear" w:color="auto" w:fill="DBEEF3"/>
            <w:vAlign w:val="center"/>
          </w:tcPr>
          <w:p w:rsidR="008A2903" w:rsidRDefault="00132F56">
            <w:pPr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  <w:t>繳費方式</w:t>
            </w:r>
          </w:p>
        </w:tc>
      </w:tr>
    </w:tbl>
    <w:p w:rsidR="008A2903" w:rsidRDefault="008A290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報名人數達開課標準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</w:t>
      </w: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將以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E-MAIL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及電話</w:t>
      </w:r>
      <w:proofErr w:type="gramStart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併</w:t>
      </w:r>
      <w:proofErr w:type="gramEnd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行之方式，個別通知學員繳費，並給予個人專屬繳費帳號。</w:t>
      </w: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課程費用繳交一律</w:t>
      </w:r>
      <w:proofErr w:type="gramStart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採</w:t>
      </w:r>
      <w:proofErr w:type="gramEnd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ATM 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轉帳或金融機構跨行匯款，</w:t>
      </w:r>
      <w:proofErr w:type="gramStart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恕無現</w:t>
      </w:r>
      <w:proofErr w:type="gramEnd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金及信用卡繳納方式。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</w:t>
      </w: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學費繳交方式</w:t>
      </w:r>
      <w:r>
        <w:rPr>
          <w:rFonts w:ascii="華康細圓體" w:eastAsia="華康細圓體" w:hAnsi="華康細圓體" w:cs="華康細圓體"/>
          <w:color w:val="FF0000"/>
          <w:sz w:val="24"/>
          <w:szCs w:val="24"/>
        </w:rPr>
        <w:t>(</w:t>
      </w:r>
      <w:r>
        <w:rPr>
          <w:rFonts w:ascii="華康細圓體" w:eastAsia="華康細圓體" w:hAnsi="華康細圓體" w:cs="華康細圓體"/>
          <w:color w:val="FF0000"/>
          <w:sz w:val="24"/>
          <w:szCs w:val="24"/>
        </w:rPr>
        <w:t>繳費產生之手續費需由學員自行支付，金額依各金融機構規定為主</w:t>
      </w:r>
      <w:r>
        <w:rPr>
          <w:rFonts w:ascii="華康細圓體" w:eastAsia="華康細圓體" w:hAnsi="華康細圓體" w:cs="華康細圓體"/>
          <w:color w:val="FF0000"/>
          <w:sz w:val="24"/>
          <w:szCs w:val="24"/>
        </w:rPr>
        <w:t xml:space="preserve">) </w:t>
      </w:r>
    </w:p>
    <w:p w:rsidR="008A2903" w:rsidRDefault="00132F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至各家銀行櫃檯，填寫電匯單。</w:t>
      </w:r>
    </w:p>
    <w:p w:rsidR="008A2903" w:rsidRDefault="00132F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至郵局填寫跨行匯款單。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</w:t>
      </w:r>
    </w:p>
    <w:p w:rsidR="008A2903" w:rsidRDefault="00132F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持提款卡使用自動提款機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(ATM or web ATM)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轉帳。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</w:t>
      </w: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※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相關課程之</w:t>
      </w:r>
      <w:proofErr w:type="gramStart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通知均以電子郵件</w:t>
      </w:r>
      <w:proofErr w:type="gramEnd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E-MAIL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寄發為優先</w:t>
      </w: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華康細圓體" w:eastAsia="華康細圓體" w:hAnsi="華康細圓體" w:cs="華康細圓體"/>
          <w:b/>
          <w:color w:val="000000"/>
          <w:sz w:val="24"/>
          <w:szCs w:val="24"/>
          <w:u w:val="single"/>
        </w:rPr>
      </w:pPr>
      <w:r>
        <w:rPr>
          <w:rFonts w:ascii="華康細圓體" w:eastAsia="華康細圓體" w:hAnsi="華康細圓體" w:cs="華康細圓體"/>
          <w:b/>
          <w:color w:val="000000"/>
          <w:sz w:val="24"/>
          <w:szCs w:val="24"/>
          <w:u w:val="single"/>
        </w:rPr>
        <w:t>報名時請務必提供正確有效之電子郵件帳號</w:t>
      </w:r>
    </w:p>
    <w:p w:rsidR="008A2903" w:rsidRDefault="008A2903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華康細圓體" w:eastAsia="華康細圓體" w:hAnsi="華康細圓體" w:cs="華康細圓體"/>
          <w:color w:val="000000"/>
          <w:sz w:val="24"/>
          <w:szCs w:val="24"/>
        </w:rPr>
      </w:pPr>
    </w:p>
    <w:tbl>
      <w:tblPr>
        <w:tblStyle w:val="af9"/>
        <w:tblpPr w:leftFromText="180" w:rightFromText="180" w:vertAnchor="text" w:tblpY="32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1"/>
      </w:tblGrid>
      <w:tr w:rsidR="008A2903">
        <w:trPr>
          <w:trHeight w:val="374"/>
        </w:trPr>
        <w:tc>
          <w:tcPr>
            <w:tcW w:w="10201" w:type="dxa"/>
            <w:shd w:val="clear" w:color="auto" w:fill="DBEEF3"/>
          </w:tcPr>
          <w:p w:rsidR="008A2903" w:rsidRDefault="00132F56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  <w:t>優惠方案</w:t>
            </w:r>
          </w:p>
        </w:tc>
      </w:tr>
    </w:tbl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right="459"/>
        <w:rPr>
          <w:rFonts w:ascii="微軟正黑體" w:eastAsia="微軟正黑體" w:hAnsi="微軟正黑體" w:cs="微軟正黑體"/>
          <w:b/>
          <w:color w:val="000000"/>
          <w:sz w:val="24"/>
          <w:szCs w:val="24"/>
        </w:rPr>
      </w:pPr>
      <w:r>
        <w:rPr>
          <w:rFonts w:ascii="微軟正黑體" w:eastAsia="微軟正黑體" w:hAnsi="微軟正黑體" w:cs="微軟正黑體"/>
          <w:b/>
          <w:color w:val="000000"/>
          <w:sz w:val="24"/>
          <w:szCs w:val="24"/>
        </w:rPr>
        <w:t>報名費優惠資格</w:t>
      </w:r>
    </w:p>
    <w:p w:rsidR="008A2903" w:rsidRDefault="00132F56">
      <w:pPr>
        <w:tabs>
          <w:tab w:val="left" w:pos="1375"/>
          <w:tab w:val="left" w:pos="1376"/>
        </w:tabs>
        <w:spacing w:before="144" w:line="360" w:lineRule="auto"/>
        <w:rPr>
          <w:rFonts w:ascii="華康細圓體" w:eastAsia="華康細圓體" w:hAnsi="華康細圓體" w:cs="華康細圓體"/>
          <w:b/>
          <w:sz w:val="24"/>
          <w:szCs w:val="24"/>
        </w:rPr>
      </w:pPr>
      <w:r>
        <w:rPr>
          <w:rFonts w:ascii="華康細圓體" w:eastAsia="華康細圓體" w:hAnsi="華康細圓體" w:cs="華康細圓體"/>
          <w:b/>
          <w:sz w:val="24"/>
          <w:szCs w:val="24"/>
        </w:rPr>
        <w:t>符合下列條件者，</w:t>
      </w:r>
      <w:proofErr w:type="gramStart"/>
      <w:r>
        <w:rPr>
          <w:rFonts w:ascii="華康細圓體" w:eastAsia="華康細圓體" w:hAnsi="華康細圓體" w:cs="華康細圓體"/>
          <w:b/>
          <w:sz w:val="24"/>
          <w:szCs w:val="24"/>
        </w:rPr>
        <w:t>可享本課程</w:t>
      </w:r>
      <w:proofErr w:type="gramEnd"/>
      <w:r>
        <w:rPr>
          <w:rFonts w:ascii="華康細圓體" w:eastAsia="華康細圓體" w:hAnsi="華康細圓體" w:cs="華康細圓體"/>
          <w:b/>
          <w:sz w:val="24"/>
          <w:szCs w:val="24"/>
        </w:rPr>
        <w:t>（非學分班）減免報名費</w:t>
      </w:r>
      <w:r>
        <w:rPr>
          <w:rFonts w:ascii="華康細圓體" w:eastAsia="華康細圓體" w:hAnsi="華康細圓體" w:cs="華康細圓體"/>
          <w:b/>
          <w:sz w:val="24"/>
          <w:szCs w:val="24"/>
        </w:rPr>
        <w:t xml:space="preserve"> 200 </w:t>
      </w:r>
      <w:r>
        <w:rPr>
          <w:rFonts w:ascii="華康細圓體" w:eastAsia="華康細圓體" w:hAnsi="華康細圓體" w:cs="華康細圓體"/>
          <w:b/>
          <w:sz w:val="24"/>
          <w:szCs w:val="24"/>
        </w:rPr>
        <w:t>元</w:t>
      </w:r>
    </w:p>
    <w:p w:rsidR="008A2903" w:rsidRDefault="00132F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164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proofErr w:type="gramStart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臺</w:t>
      </w:r>
      <w:proofErr w:type="gramEnd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北大學在校學生或校友本人。</w:t>
      </w:r>
    </w:p>
    <w:p w:rsidR="008A2903" w:rsidRDefault="00132F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5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曾經參加過本校推廣教育組課程之學員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(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需完成繳費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)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。</w:t>
      </w:r>
    </w:p>
    <w:p w:rsidR="008A2903" w:rsidRDefault="00132F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4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身心障礙人士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(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需出示身心障礙證明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/</w:t>
      </w:r>
      <w:proofErr w:type="gramStart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鑑</w:t>
      </w:r>
      <w:proofErr w:type="gramEnd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輔會證明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)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。</w:t>
      </w:r>
      <w:bookmarkStart w:id="1" w:name="_GoBack"/>
      <w:bookmarkEnd w:id="1"/>
    </w:p>
    <w:p w:rsidR="008A2903" w:rsidRDefault="00132F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5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低收入戶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(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需</w:t>
      </w:r>
      <w:proofErr w:type="gramStart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檢附低收入</w:t>
      </w:r>
      <w:proofErr w:type="gramEnd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戶證明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)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。</w:t>
      </w:r>
    </w:p>
    <w:p w:rsidR="008A2903" w:rsidRDefault="00132F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4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65 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歲以上長者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(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需檢附身分證件影本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)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。</w:t>
      </w:r>
    </w:p>
    <w:p w:rsidR="008A2903" w:rsidRDefault="00132F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5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本校在職教職員工眷屬（限父母、配偶、子女）。</w:t>
      </w:r>
    </w:p>
    <w:p w:rsidR="008A2903" w:rsidRDefault="00132F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4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本校退休教職員工本人。</w:t>
      </w:r>
    </w:p>
    <w:p w:rsidR="008A2903" w:rsidRDefault="00132F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5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持有榮民證或</w:t>
      </w:r>
      <w:proofErr w:type="gramStart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第二類退除役</w:t>
      </w:r>
      <w:proofErr w:type="gramEnd"/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官兵權益卡。</w:t>
      </w:r>
    </w:p>
    <w:p w:rsidR="008A2903" w:rsidRDefault="00132F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5" w:line="360" w:lineRule="auto"/>
        <w:ind w:left="494" w:hanging="481"/>
        <w:rPr>
          <w:rFonts w:ascii="華康細圓體" w:eastAsia="華康細圓體" w:hAnsi="華康細圓體" w:cs="華康細圓體"/>
          <w:sz w:val="24"/>
          <w:szCs w:val="24"/>
        </w:rPr>
      </w:pPr>
      <w:r>
        <w:rPr>
          <w:rFonts w:ascii="華康細圓體" w:eastAsia="華康細圓體" w:hAnsi="華康細圓體" w:cs="華康細圓體"/>
          <w:sz w:val="24"/>
          <w:szCs w:val="24"/>
        </w:rPr>
        <w:t>有參與本課程之體驗課程。</w:t>
      </w: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right="459"/>
        <w:rPr>
          <w:rFonts w:ascii="微軟正黑體" w:eastAsia="微軟正黑體" w:hAnsi="微軟正黑體" w:cs="微軟正黑體"/>
          <w:b/>
          <w:color w:val="000000"/>
          <w:sz w:val="24"/>
          <w:szCs w:val="24"/>
        </w:rPr>
      </w:pPr>
      <w:r>
        <w:rPr>
          <w:rFonts w:ascii="微軟正黑體" w:eastAsia="微軟正黑體" w:hAnsi="微軟正黑體" w:cs="微軟正黑體"/>
          <w:b/>
          <w:color w:val="000000"/>
          <w:sz w:val="24"/>
          <w:szCs w:val="24"/>
        </w:rPr>
        <w:t>學費優惠資格</w:t>
      </w:r>
    </w:p>
    <w:p w:rsidR="008A2903" w:rsidRDefault="00132F56">
      <w:pPr>
        <w:tabs>
          <w:tab w:val="left" w:pos="1375"/>
          <w:tab w:val="left" w:pos="1376"/>
        </w:tabs>
        <w:spacing w:before="144" w:line="360" w:lineRule="auto"/>
        <w:rPr>
          <w:rFonts w:ascii="華康細圓體" w:eastAsia="華康細圓體" w:hAnsi="華康細圓體" w:cs="華康細圓體"/>
          <w:b/>
          <w:sz w:val="24"/>
          <w:szCs w:val="24"/>
        </w:rPr>
      </w:pPr>
      <w:r>
        <w:rPr>
          <w:rFonts w:ascii="華康細圓體" w:eastAsia="華康細圓體" w:hAnsi="華康細圓體" w:cs="華康細圓體"/>
          <w:b/>
          <w:sz w:val="24"/>
          <w:szCs w:val="24"/>
        </w:rPr>
        <w:t>符合下列條件者，</w:t>
      </w:r>
      <w:proofErr w:type="gramStart"/>
      <w:r>
        <w:rPr>
          <w:rFonts w:ascii="華康細圓體" w:eastAsia="華康細圓體" w:hAnsi="華康細圓體" w:cs="華康細圓體"/>
          <w:b/>
          <w:sz w:val="24"/>
          <w:szCs w:val="24"/>
        </w:rPr>
        <w:t>可享</w:t>
      </w:r>
      <w:r>
        <w:rPr>
          <w:rFonts w:ascii="華康細圓體" w:eastAsia="華康細圓體" w:hAnsi="華康細圓體" w:cs="華康細圓體"/>
          <w:b/>
          <w:color w:val="000000"/>
          <w:sz w:val="24"/>
          <w:szCs w:val="24"/>
        </w:rPr>
        <w:t>本課程</w:t>
      </w:r>
      <w:proofErr w:type="gramEnd"/>
      <w:r>
        <w:rPr>
          <w:rFonts w:ascii="華康細圓體" w:eastAsia="華康細圓體" w:hAnsi="華康細圓體" w:cs="華康細圓體"/>
          <w:b/>
          <w:color w:val="000000"/>
          <w:sz w:val="24"/>
          <w:szCs w:val="24"/>
        </w:rPr>
        <w:t>(</w:t>
      </w:r>
      <w:r>
        <w:rPr>
          <w:rFonts w:ascii="華康細圓體" w:eastAsia="華康細圓體" w:hAnsi="華康細圓體" w:cs="華康細圓體"/>
          <w:b/>
          <w:color w:val="000000"/>
          <w:sz w:val="24"/>
          <w:szCs w:val="24"/>
        </w:rPr>
        <w:t>非學分班</w:t>
      </w:r>
      <w:r>
        <w:rPr>
          <w:rFonts w:ascii="華康細圓體" w:eastAsia="華康細圓體" w:hAnsi="華康細圓體" w:cs="華康細圓體"/>
          <w:b/>
          <w:color w:val="000000"/>
          <w:sz w:val="24"/>
          <w:szCs w:val="24"/>
        </w:rPr>
        <w:t>)</w:t>
      </w:r>
      <w:r>
        <w:rPr>
          <w:rFonts w:ascii="華康細圓體" w:eastAsia="華康細圓體" w:hAnsi="華康細圓體" w:cs="華康細圓體"/>
          <w:b/>
          <w:sz w:val="24"/>
          <w:szCs w:val="24"/>
        </w:rPr>
        <w:t>學費優惠方式</w:t>
      </w:r>
    </w:p>
    <w:p w:rsidR="008A2903" w:rsidRDefault="00132F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164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本校現職教職員工本人：學費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75 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折。</w:t>
      </w:r>
    </w:p>
    <w:p w:rsidR="008A2903" w:rsidRDefault="00132F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5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本校在校學生本人：學費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9 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折。</w:t>
      </w:r>
    </w:p>
    <w:p w:rsidR="008A2903" w:rsidRDefault="00132F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4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五人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(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含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)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以上團體報名繳費者：學費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85 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折。</w:t>
      </w:r>
    </w:p>
    <w:p w:rsidR="008A2903" w:rsidRDefault="00132F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4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三人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(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含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)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以上團體報名繳費者：學費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9 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折。</w:t>
      </w:r>
    </w:p>
    <w:p w:rsidR="008A2903" w:rsidRDefault="00132F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6"/>
        </w:tabs>
        <w:spacing w:before="204" w:line="360" w:lineRule="auto"/>
        <w:ind w:left="494" w:hanging="481"/>
        <w:rPr>
          <w:rFonts w:ascii="華康細圓體" w:eastAsia="華康細圓體" w:hAnsi="華康細圓體" w:cs="華康細圓體"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一人同時報名兩個以上課程者：學費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 xml:space="preserve"> 95 </w:t>
      </w:r>
      <w:r>
        <w:rPr>
          <w:rFonts w:ascii="華康細圓體" w:eastAsia="華康細圓體" w:hAnsi="華康細圓體" w:cs="華康細圓體"/>
          <w:color w:val="000000"/>
          <w:sz w:val="24"/>
          <w:szCs w:val="24"/>
        </w:rPr>
        <w:t>折。</w:t>
      </w: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right="459"/>
        <w:rPr>
          <w:rFonts w:ascii="華康細圓體" w:eastAsia="華康細圓體" w:hAnsi="華康細圓體" w:cs="華康細圓體"/>
          <w:b/>
          <w:color w:val="C00000"/>
          <w:sz w:val="24"/>
          <w:szCs w:val="24"/>
        </w:rPr>
        <w:sectPr w:rsidR="008A2903">
          <w:headerReference w:type="default" r:id="rId10"/>
          <w:footerReference w:type="default" r:id="rId11"/>
          <w:pgSz w:w="11920" w:h="16850"/>
          <w:pgMar w:top="1520" w:right="1219" w:bottom="278" w:left="862" w:header="720" w:footer="720" w:gutter="0"/>
          <w:pgNumType w:start="1"/>
          <w:cols w:space="720"/>
        </w:sectPr>
      </w:pPr>
      <w:r>
        <w:rPr>
          <w:rFonts w:ascii="華康細圓體" w:eastAsia="華康細圓體" w:hAnsi="華康細圓體" w:cs="華康細圓體"/>
          <w:b/>
          <w:color w:val="C00000"/>
          <w:sz w:val="24"/>
          <w:szCs w:val="24"/>
        </w:rPr>
        <w:t>※</w:t>
      </w:r>
      <w:r>
        <w:rPr>
          <w:rFonts w:ascii="華康細圓體" w:eastAsia="華康細圓體" w:hAnsi="華康細圓體" w:cs="華康細圓體"/>
          <w:b/>
          <w:color w:val="C00000"/>
          <w:sz w:val="24"/>
          <w:szCs w:val="24"/>
        </w:rPr>
        <w:t>學費與報名費之優惠，僅能擇</w:t>
      </w:r>
      <w:proofErr w:type="gramStart"/>
      <w:r>
        <w:rPr>
          <w:rFonts w:ascii="華康細圓體" w:eastAsia="華康細圓體" w:hAnsi="華康細圓體" w:cs="華康細圓體"/>
          <w:b/>
          <w:color w:val="C00000"/>
          <w:sz w:val="24"/>
          <w:szCs w:val="24"/>
        </w:rPr>
        <w:t>一</w:t>
      </w:r>
      <w:proofErr w:type="gramEnd"/>
      <w:r>
        <w:rPr>
          <w:rFonts w:ascii="華康細圓體" w:eastAsia="華康細圓體" w:hAnsi="華康細圓體" w:cs="華康細圓體"/>
          <w:b/>
          <w:color w:val="C00000"/>
          <w:sz w:val="24"/>
          <w:szCs w:val="24"/>
        </w:rPr>
        <w:t>使用。報名時需主動告知優惠身分，並出示有效證明文件，</w:t>
      </w:r>
      <w:r>
        <w:rPr>
          <w:rFonts w:ascii="華康細圓體" w:eastAsia="華康細圓體" w:hAnsi="華康細圓體" w:cs="華康細圓體"/>
          <w:b/>
          <w:color w:val="C00000"/>
          <w:sz w:val="24"/>
          <w:szCs w:val="24"/>
        </w:rPr>
        <w:t xml:space="preserve"> </w:t>
      </w:r>
      <w:r>
        <w:rPr>
          <w:rFonts w:ascii="華康細圓體" w:eastAsia="華康細圓體" w:hAnsi="華康細圓體" w:cs="華康細圓體"/>
          <w:b/>
          <w:color w:val="C00000"/>
          <w:sz w:val="24"/>
          <w:szCs w:val="24"/>
        </w:rPr>
        <w:t>若未事先告知或證明文件不全者，恕</w:t>
      </w:r>
      <w:proofErr w:type="gramStart"/>
      <w:r>
        <w:rPr>
          <w:rFonts w:ascii="華康細圓體" w:eastAsia="華康細圓體" w:hAnsi="華康細圓體" w:cs="華康細圓體"/>
          <w:b/>
          <w:color w:val="C00000"/>
          <w:sz w:val="24"/>
          <w:szCs w:val="24"/>
        </w:rPr>
        <w:t>不</w:t>
      </w:r>
      <w:proofErr w:type="gramEnd"/>
      <w:r>
        <w:rPr>
          <w:rFonts w:ascii="華康細圓體" w:eastAsia="華康細圓體" w:hAnsi="華康細圓體" w:cs="華康細圓體"/>
          <w:b/>
          <w:color w:val="C00000"/>
          <w:sz w:val="24"/>
          <w:szCs w:val="24"/>
        </w:rPr>
        <w:t>折扣，亦不得在報名繳費後申請退差額</w:t>
      </w:r>
    </w:p>
    <w:p w:rsidR="008A2903" w:rsidRDefault="008A29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華康細圓體" w:eastAsia="華康細圓體" w:hAnsi="華康細圓體" w:cs="華康細圓體"/>
          <w:b/>
          <w:color w:val="C00000"/>
          <w:sz w:val="24"/>
          <w:szCs w:val="24"/>
        </w:rPr>
      </w:pPr>
    </w:p>
    <w:tbl>
      <w:tblPr>
        <w:tblStyle w:val="afa"/>
        <w:tblpPr w:leftFromText="180" w:rightFromText="180" w:vertAnchor="text" w:tblpY="39"/>
        <w:tblW w:w="10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17"/>
      </w:tblGrid>
      <w:tr w:rsidR="008A2903">
        <w:trPr>
          <w:trHeight w:val="288"/>
        </w:trPr>
        <w:tc>
          <w:tcPr>
            <w:tcW w:w="10217" w:type="dxa"/>
            <w:shd w:val="clear" w:color="auto" w:fill="DBEEF3"/>
            <w:vAlign w:val="center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  <w:t>注意事項</w:t>
            </w:r>
          </w:p>
        </w:tc>
      </w:tr>
    </w:tbl>
    <w:p w:rsidR="008A2903" w:rsidRDefault="008A2903">
      <w:pPr>
        <w:pBdr>
          <w:top w:val="nil"/>
          <w:left w:val="nil"/>
          <w:bottom w:val="nil"/>
          <w:right w:val="nil"/>
          <w:between w:val="nil"/>
        </w:pBdr>
        <w:ind w:right="162"/>
        <w:jc w:val="both"/>
        <w:rPr>
          <w:rFonts w:ascii="標楷體" w:eastAsia="標楷體" w:hAnsi="標楷體" w:cs="標楷體"/>
          <w:color w:val="000000"/>
          <w:sz w:val="16"/>
          <w:szCs w:val="16"/>
        </w:rPr>
      </w:pP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62"/>
        <w:jc w:val="both"/>
        <w:rPr>
          <w:rFonts w:ascii="華康細圓體" w:eastAsia="華康細圓體" w:hAnsi="華康細圓體" w:cs="華康細圓體"/>
          <w:color w:val="000000"/>
        </w:rPr>
      </w:pPr>
      <w:proofErr w:type="gramStart"/>
      <w:r>
        <w:rPr>
          <w:rFonts w:ascii="華康細圓體" w:eastAsia="華康細圓體" w:hAnsi="華康細圓體" w:cs="華康細圓體"/>
          <w:color w:val="000000"/>
        </w:rPr>
        <w:t>本組蒐集</w:t>
      </w:r>
      <w:proofErr w:type="gramEnd"/>
      <w:r>
        <w:rPr>
          <w:rFonts w:ascii="華康細圓體" w:eastAsia="華康細圓體" w:hAnsi="華康細圓體" w:cs="華康細圓體"/>
          <w:color w:val="000000"/>
        </w:rPr>
        <w:t>之個人資料，僅作為個人資料特定目的</w:t>
      </w:r>
      <w:r>
        <w:rPr>
          <w:rFonts w:ascii="華康細圓體" w:eastAsia="華康細圓體" w:hAnsi="華康細圓體" w:cs="華康細圓體"/>
          <w:color w:val="000000"/>
        </w:rPr>
        <w:t xml:space="preserve">109 </w:t>
      </w:r>
      <w:r>
        <w:rPr>
          <w:rFonts w:ascii="華康細圓體" w:eastAsia="華康細圓體" w:hAnsi="華康細圓體" w:cs="華康細圓體"/>
          <w:color w:val="000000"/>
        </w:rPr>
        <w:t>教育或訓練行政及</w:t>
      </w:r>
      <w:r>
        <w:rPr>
          <w:rFonts w:ascii="華康細圓體" w:eastAsia="華康細圓體" w:hAnsi="華康細圓體" w:cs="華康細圓體"/>
          <w:color w:val="000000"/>
        </w:rPr>
        <w:t xml:space="preserve">158 </w:t>
      </w:r>
      <w:r>
        <w:rPr>
          <w:rFonts w:ascii="華康細圓體" w:eastAsia="華康細圓體" w:hAnsi="華康細圓體" w:cs="華康細圓體"/>
          <w:color w:val="000000"/>
        </w:rPr>
        <w:t>學生</w:t>
      </w:r>
      <w:r>
        <w:rPr>
          <w:rFonts w:ascii="華康細圓體" w:eastAsia="華康細圓體" w:hAnsi="華康細圓體" w:cs="華康細圓體"/>
          <w:color w:val="000000"/>
        </w:rPr>
        <w:t>(</w:t>
      </w:r>
      <w:r>
        <w:rPr>
          <w:rFonts w:ascii="華康細圓體" w:eastAsia="華康細圓體" w:hAnsi="華康細圓體" w:cs="華康細圓體"/>
          <w:color w:val="000000"/>
        </w:rPr>
        <w:t>員</w:t>
      </w:r>
      <w:r>
        <w:rPr>
          <w:rFonts w:ascii="華康細圓體" w:eastAsia="華康細圓體" w:hAnsi="華康細圓體" w:cs="華康細圓體"/>
          <w:color w:val="000000"/>
        </w:rPr>
        <w:t>)(</w:t>
      </w:r>
      <w:proofErr w:type="gramStart"/>
      <w:r>
        <w:rPr>
          <w:rFonts w:ascii="華康細圓體" w:eastAsia="華康細圓體" w:hAnsi="華康細圓體" w:cs="華康細圓體"/>
          <w:color w:val="000000"/>
        </w:rPr>
        <w:t>含</w:t>
      </w:r>
      <w:proofErr w:type="gramEnd"/>
      <w:r>
        <w:rPr>
          <w:rFonts w:ascii="華康細圓體" w:eastAsia="華康細圓體" w:hAnsi="華康細圓體" w:cs="華康細圓體"/>
          <w:color w:val="000000"/>
        </w:rPr>
        <w:t>畢、結業生</w:t>
      </w:r>
      <w:r>
        <w:rPr>
          <w:rFonts w:ascii="華康細圓體" w:eastAsia="華康細圓體" w:hAnsi="華康細圓體" w:cs="華康細圓體"/>
          <w:color w:val="000000"/>
        </w:rPr>
        <w:t>)</w:t>
      </w:r>
      <w:r>
        <w:rPr>
          <w:rFonts w:ascii="華康細圓體" w:eastAsia="華康細圓體" w:hAnsi="華康細圓體" w:cs="華康細圓體"/>
          <w:color w:val="000000"/>
        </w:rPr>
        <w:t>資料管理，非經當事人同意，絕不轉做其他用途，亦不會公布任何資訊，並遵守法律規定及本校個人資料保護管理制度安全控管要求，保障您的個人資訊安全。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62"/>
        <w:jc w:val="both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開課日後報名者，缺課時數照常計算，且不得要求補課或學費之折扣，若無法同意請勿報名。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82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本課程為非學分班，缺課不超過全期三分之一者，將發給本校結業證明，不授予學位證書。結業</w:t>
      </w:r>
      <w:proofErr w:type="gramStart"/>
      <w:r>
        <w:rPr>
          <w:rFonts w:ascii="華康細圓體" w:eastAsia="華康細圓體" w:hAnsi="華康細圓體" w:cs="華康細圓體"/>
          <w:color w:val="000000"/>
        </w:rPr>
        <w:t>證明本組僅</w:t>
      </w:r>
      <w:proofErr w:type="gramEnd"/>
      <w:r>
        <w:rPr>
          <w:rFonts w:ascii="華康細圓體" w:eastAsia="華康細圓體" w:hAnsi="華康細圓體" w:cs="華康細圓體"/>
          <w:color w:val="000000"/>
        </w:rPr>
        <w:t>保留半年，逾期須付費申請。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82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退費及相關規定：</w:t>
      </w:r>
    </w:p>
    <w:p w:rsidR="008A2903" w:rsidRDefault="00132F5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1"/>
        </w:tabs>
        <w:spacing w:before="84" w:line="360" w:lineRule="auto"/>
        <w:ind w:right="515"/>
        <w:jc w:val="both"/>
        <w:rPr>
          <w:rFonts w:ascii="華康細圓體" w:eastAsia="華康細圓體" w:hAnsi="華康細圓體" w:cs="華康細圓體"/>
          <w:b/>
          <w:color w:val="C00000"/>
        </w:rPr>
      </w:pPr>
      <w:r>
        <w:rPr>
          <w:rFonts w:ascii="華康細圓體" w:eastAsia="華康細圓體" w:hAnsi="華康細圓體" w:cs="華康細圓體"/>
          <w:b/>
          <w:color w:val="C00000"/>
        </w:rPr>
        <w:t>學員繳費後開課前無法就讀者，得申請退還所繳學費</w:t>
      </w:r>
      <w:r>
        <w:rPr>
          <w:rFonts w:ascii="華康細圓體" w:eastAsia="華康細圓體" w:hAnsi="華康細圓體" w:cs="華康細圓體"/>
          <w:b/>
          <w:color w:val="C00000"/>
        </w:rPr>
        <w:t>之九成；學員於開課後未逾全部課程三分之一時數無法就讀者，得申請退還所繳學費之二分之一；學員於開課後逾全部課程三分之一時數無法就讀者不予退費。除未</w:t>
      </w:r>
      <w:proofErr w:type="gramStart"/>
      <w:r>
        <w:rPr>
          <w:rFonts w:ascii="華康細圓體" w:eastAsia="華康細圓體" w:hAnsi="華康細圓體" w:cs="華康細圓體"/>
          <w:b/>
          <w:color w:val="C00000"/>
        </w:rPr>
        <w:t>開班外</w:t>
      </w:r>
      <w:proofErr w:type="gramEnd"/>
      <w:r>
        <w:rPr>
          <w:rFonts w:ascii="華康細圓體" w:eastAsia="華康細圓體" w:hAnsi="華康細圓體" w:cs="華康細圓體"/>
          <w:b/>
          <w:color w:val="C00000"/>
        </w:rPr>
        <w:t>，報名手續費</w:t>
      </w:r>
      <w:r>
        <w:rPr>
          <w:rFonts w:ascii="華康細圓體" w:eastAsia="華康細圓體" w:hAnsi="華康細圓體" w:cs="華康細圓體"/>
          <w:b/>
          <w:color w:val="C00000"/>
        </w:rPr>
        <w:t xml:space="preserve"> 200 </w:t>
      </w:r>
      <w:r>
        <w:rPr>
          <w:rFonts w:ascii="華康細圓體" w:eastAsia="華康細圓體" w:hAnsi="華康細圓體" w:cs="華康細圓體"/>
          <w:b/>
          <w:color w:val="C00000"/>
        </w:rPr>
        <w:t>元，概不退還。</w:t>
      </w:r>
    </w:p>
    <w:p w:rsidR="008A2903" w:rsidRDefault="00132F5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1"/>
        </w:tabs>
        <w:spacing w:before="84" w:line="360" w:lineRule="auto"/>
        <w:ind w:right="515"/>
        <w:jc w:val="both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學員人數未達開班人數時，</w:t>
      </w:r>
      <w:proofErr w:type="gramStart"/>
      <w:r>
        <w:rPr>
          <w:rFonts w:ascii="華康細圓體" w:eastAsia="華康細圓體" w:hAnsi="華康細圓體" w:cs="華康細圓體"/>
          <w:color w:val="000000"/>
        </w:rPr>
        <w:t>本組得</w:t>
      </w:r>
      <w:proofErr w:type="gramEnd"/>
      <w:r>
        <w:rPr>
          <w:rFonts w:ascii="華康細圓體" w:eastAsia="華康細圓體" w:hAnsi="華康細圓體" w:cs="華康細圓體"/>
          <w:color w:val="000000"/>
        </w:rPr>
        <w:t>延期開課或停辦；如停辦該班次，</w:t>
      </w:r>
      <w:proofErr w:type="gramStart"/>
      <w:r>
        <w:rPr>
          <w:rFonts w:ascii="華康細圓體" w:eastAsia="華康細圓體" w:hAnsi="華康細圓體" w:cs="華康細圓體"/>
          <w:color w:val="000000"/>
        </w:rPr>
        <w:t>本組悉數</w:t>
      </w:r>
      <w:proofErr w:type="gramEnd"/>
      <w:r>
        <w:rPr>
          <w:rFonts w:ascii="華康細圓體" w:eastAsia="華康細圓體" w:hAnsi="華康細圓體" w:cs="華康細圓體"/>
          <w:color w:val="000000"/>
        </w:rPr>
        <w:t>退還所繳費用，並通知於規定期限內辦理退費，逾期恕不受理。</w:t>
      </w:r>
    </w:p>
    <w:p w:rsidR="008A2903" w:rsidRDefault="00132F5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1"/>
        </w:tabs>
        <w:spacing w:before="84" w:line="360" w:lineRule="auto"/>
        <w:ind w:right="515"/>
        <w:jc w:val="both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辦理退費時需填寫退費申請表，並繳附學費收據正本、身分證正反面影本及學員本人之土銀或郵局存摺封面影本</w:t>
      </w:r>
      <w:r>
        <w:rPr>
          <w:rFonts w:ascii="華康細圓體" w:eastAsia="華康細圓體" w:hAnsi="華康細圓體" w:cs="華康細圓體"/>
          <w:color w:val="000000"/>
        </w:rPr>
        <w:t>(</w:t>
      </w:r>
      <w:r>
        <w:rPr>
          <w:rFonts w:ascii="華康細圓體" w:eastAsia="華康細圓體" w:hAnsi="華康細圓體" w:cs="華康細圓體"/>
          <w:color w:val="000000"/>
        </w:rPr>
        <w:t>若提供其他金融機構帳戶須扣除匯費</w:t>
      </w:r>
      <w:r>
        <w:rPr>
          <w:rFonts w:ascii="華康細圓體" w:eastAsia="華康細圓體" w:hAnsi="華康細圓體" w:cs="華康細圓體"/>
          <w:color w:val="000000"/>
        </w:rPr>
        <w:t>)</w:t>
      </w:r>
      <w:r>
        <w:rPr>
          <w:rFonts w:ascii="華康細圓體" w:eastAsia="華康細圓體" w:hAnsi="華康細圓體" w:cs="華康細圓體"/>
          <w:color w:val="000000"/>
        </w:rPr>
        <w:t>。因本校退費辦理流程為一個月方會</w:t>
      </w:r>
      <w:proofErr w:type="gramStart"/>
      <w:r>
        <w:rPr>
          <w:rFonts w:ascii="華康細圓體" w:eastAsia="華康細圓體" w:hAnsi="華康細圓體" w:cs="華康細圓體"/>
          <w:color w:val="000000"/>
        </w:rPr>
        <w:t>入帳</w:t>
      </w:r>
      <w:proofErr w:type="gramEnd"/>
      <w:r>
        <w:rPr>
          <w:rFonts w:ascii="華康細圓體" w:eastAsia="華康細圓體" w:hAnsi="華康細圓體" w:cs="華康細圓體"/>
          <w:color w:val="000000"/>
        </w:rPr>
        <w:t>，尚請申辦學員見諒。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82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本課程無補課機制，敬請學員報名後踴躍出席，以維護自身權益。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82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學員在修習期間如有影響教師授課或其他學員學習等不當行為，</w:t>
      </w:r>
      <w:proofErr w:type="gramStart"/>
      <w:r>
        <w:rPr>
          <w:rFonts w:ascii="華康細圓體" w:eastAsia="華康細圓體" w:hAnsi="華康細圓體" w:cs="華康細圓體"/>
          <w:color w:val="000000"/>
        </w:rPr>
        <w:t>經本組通知</w:t>
      </w:r>
      <w:proofErr w:type="gramEnd"/>
      <w:r>
        <w:rPr>
          <w:rFonts w:ascii="華康細圓體" w:eastAsia="華康細圓體" w:hAnsi="華康細圓體" w:cs="華康細圓體"/>
          <w:color w:val="000000"/>
        </w:rPr>
        <w:t>仍未改善者，得註銷其修讀資格，且不予退費。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82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為維護已繳費學員之權益，上課嚴禁試聽或冒名頂替，違者將照相存證並循法律途徑解決。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82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政府公佈之停課公告為</w:t>
      </w:r>
      <w:proofErr w:type="gramStart"/>
      <w:r>
        <w:rPr>
          <w:rFonts w:ascii="華康細圓體" w:eastAsia="華康細圓體" w:hAnsi="華康細圓體" w:cs="華康細圓體"/>
          <w:color w:val="000000"/>
        </w:rPr>
        <w:t>準</w:t>
      </w:r>
      <w:proofErr w:type="gramEnd"/>
      <w:r>
        <w:rPr>
          <w:rFonts w:ascii="華康細圓體" w:eastAsia="華康細圓體" w:hAnsi="華康細圓體" w:cs="華康細圓體"/>
          <w:color w:val="000000"/>
        </w:rPr>
        <w:t>；補課事宜將於停課日後下次上課時通知。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82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患有或疑似患有</w:t>
      </w:r>
      <w:r>
        <w:rPr>
          <w:rFonts w:ascii="華康細圓體" w:eastAsia="華康細圓體" w:hAnsi="華康細圓體" w:cs="華康細圓體"/>
          <w:color w:val="000000"/>
        </w:rPr>
        <w:t xml:space="preserve"> SARS</w:t>
      </w:r>
      <w:r>
        <w:rPr>
          <w:rFonts w:ascii="華康細圓體" w:eastAsia="華康細圓體" w:hAnsi="華康細圓體" w:cs="華康細圓體"/>
          <w:color w:val="000000"/>
        </w:rPr>
        <w:t>、</w:t>
      </w:r>
      <w:r>
        <w:rPr>
          <w:rFonts w:ascii="華康細圓體" w:eastAsia="華康細圓體" w:hAnsi="華康細圓體" w:cs="華康細圓體"/>
          <w:color w:val="000000"/>
        </w:rPr>
        <w:t xml:space="preserve">COVID-19 </w:t>
      </w:r>
      <w:r>
        <w:rPr>
          <w:rFonts w:ascii="華康細圓體" w:eastAsia="華康細圓體" w:hAnsi="華康細圓體" w:cs="華康細圓體"/>
          <w:color w:val="000000"/>
        </w:rPr>
        <w:t>或其他法定傳染病者，</w:t>
      </w:r>
      <w:proofErr w:type="gramStart"/>
      <w:r>
        <w:rPr>
          <w:rFonts w:ascii="華康細圓體" w:eastAsia="華康細圓體" w:hAnsi="華康細圓體" w:cs="華康細圓體"/>
          <w:color w:val="000000"/>
        </w:rPr>
        <w:t>本組得</w:t>
      </w:r>
      <w:proofErr w:type="gramEnd"/>
      <w:r>
        <w:rPr>
          <w:rFonts w:ascii="華康細圓體" w:eastAsia="華康細圓體" w:hAnsi="華康細圓體" w:cs="華康細圓體"/>
          <w:color w:val="000000"/>
        </w:rPr>
        <w:t>拒絕其入學及上課。個人若因</w:t>
      </w:r>
      <w:proofErr w:type="gramStart"/>
      <w:r>
        <w:rPr>
          <w:rFonts w:ascii="華康細圓體" w:eastAsia="華康細圓體" w:hAnsi="華康細圓體" w:cs="華康細圓體"/>
          <w:color w:val="000000"/>
        </w:rPr>
        <w:t>疫情需</w:t>
      </w:r>
      <w:proofErr w:type="gramEnd"/>
      <w:r>
        <w:rPr>
          <w:rFonts w:ascii="華康細圓體" w:eastAsia="華康細圓體" w:hAnsi="華康細圓體" w:cs="華康細圓體"/>
          <w:color w:val="000000"/>
        </w:rPr>
        <w:t>進行隔離</w:t>
      </w:r>
      <w:r>
        <w:rPr>
          <w:rFonts w:ascii="華康細圓體" w:eastAsia="華康細圓體" w:hAnsi="華康細圓體" w:cs="華康細圓體"/>
          <w:color w:val="000000"/>
        </w:rPr>
        <w:t>/</w:t>
      </w:r>
      <w:r>
        <w:rPr>
          <w:rFonts w:ascii="華康細圓體" w:eastAsia="華康細圓體" w:hAnsi="華康細圓體" w:cs="華康細圓體"/>
          <w:color w:val="000000"/>
        </w:rPr>
        <w:t>檢疫</w:t>
      </w:r>
      <w:r>
        <w:rPr>
          <w:rFonts w:ascii="華康細圓體" w:eastAsia="華康細圓體" w:hAnsi="華康細圓體" w:cs="華康細圓體"/>
          <w:color w:val="000000"/>
        </w:rPr>
        <w:t>/</w:t>
      </w:r>
      <w:r>
        <w:rPr>
          <w:rFonts w:ascii="華康細圓體" w:eastAsia="華康細圓體" w:hAnsi="華康細圓體" w:cs="華康細圓體"/>
          <w:color w:val="000000"/>
        </w:rPr>
        <w:t>自主管理，致使無法上課者</w:t>
      </w:r>
      <w:r>
        <w:rPr>
          <w:rFonts w:ascii="華康細圓體" w:eastAsia="華康細圓體" w:hAnsi="華康細圓體" w:cs="華康細圓體"/>
          <w:color w:val="000000"/>
        </w:rPr>
        <w:t>(</w:t>
      </w:r>
      <w:r>
        <w:rPr>
          <w:rFonts w:ascii="華康細圓體" w:eastAsia="華康細圓體" w:hAnsi="華康細圓體" w:cs="華康細圓體"/>
          <w:color w:val="000000"/>
        </w:rPr>
        <w:t>需檢附相關證明</w:t>
      </w:r>
      <w:r>
        <w:rPr>
          <w:rFonts w:ascii="華康細圓體" w:eastAsia="華康細圓體" w:hAnsi="華康細圓體" w:cs="華康細圓體"/>
          <w:color w:val="000000"/>
        </w:rPr>
        <w:t>)</w:t>
      </w:r>
      <w:r>
        <w:rPr>
          <w:rFonts w:ascii="華康細圓體" w:eastAsia="華康細圓體" w:hAnsi="華康細圓體" w:cs="華康細圓體"/>
          <w:color w:val="000000"/>
        </w:rPr>
        <w:t>，開課前得申請全額退費，課間則依比例申請退費。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82"/>
        <w:rPr>
          <w:rFonts w:ascii="華康細圓體" w:eastAsia="華康細圓體" w:hAnsi="華康細圓體" w:cs="華康細圓體"/>
          <w:color w:val="000000"/>
        </w:rPr>
      </w:pPr>
      <w:proofErr w:type="gramStart"/>
      <w:r>
        <w:rPr>
          <w:rFonts w:ascii="華康細圓體" w:eastAsia="華康細圓體" w:hAnsi="華康細圓體" w:cs="華康細圓體"/>
          <w:color w:val="000000"/>
        </w:rPr>
        <w:t>本組保有</w:t>
      </w:r>
      <w:proofErr w:type="gramEnd"/>
      <w:r>
        <w:rPr>
          <w:rFonts w:ascii="華康細圓體" w:eastAsia="華康細圓體" w:hAnsi="華康細圓體" w:cs="華康細圓體"/>
          <w:color w:val="000000"/>
        </w:rPr>
        <w:t>變動預定課程、師資、遠距同步上課等簡章內容之權力，必要時將依實際開課情形作適當調整，若有變更將提前告知學員。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82"/>
        <w:rPr>
          <w:rFonts w:ascii="華康細圓體" w:eastAsia="華康細圓體" w:hAnsi="華康細圓體" w:cs="華康細圓體"/>
          <w:color w:val="000000"/>
        </w:rPr>
      </w:pPr>
      <w:proofErr w:type="gramStart"/>
      <w:r>
        <w:rPr>
          <w:rFonts w:ascii="華康細圓體" w:eastAsia="華康細圓體" w:hAnsi="華康細圓體" w:cs="華康細圓體"/>
          <w:color w:val="000000"/>
        </w:rPr>
        <w:t>本組保留</w:t>
      </w:r>
      <w:proofErr w:type="gramEnd"/>
      <w:r>
        <w:rPr>
          <w:rFonts w:ascii="華康細圓體" w:eastAsia="華康細圓體" w:hAnsi="華康細圓體" w:cs="華康細圓體"/>
          <w:color w:val="000000"/>
        </w:rPr>
        <w:t>審核學員報名資格、增額錄取或不足額開班之權利。</w:t>
      </w:r>
    </w:p>
    <w:p w:rsidR="008A2903" w:rsidRDefault="00132F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82"/>
        <w:rPr>
          <w:rFonts w:ascii="華康細圓體" w:eastAsia="華康細圓體" w:hAnsi="華康細圓體" w:cs="華康細圓體"/>
          <w:color w:val="000000"/>
        </w:rPr>
      </w:pPr>
      <w:r>
        <w:rPr>
          <w:rFonts w:ascii="華康細圓體" w:eastAsia="華康細圓體" w:hAnsi="華康細圓體" w:cs="華康細圓體"/>
          <w:color w:val="000000"/>
        </w:rPr>
        <w:t>請確定您已詳閱各注意事項，再進行報名手續，報名即表示同意</w:t>
      </w:r>
      <w:proofErr w:type="gramStart"/>
      <w:r>
        <w:rPr>
          <w:rFonts w:ascii="華康細圓體" w:eastAsia="華康細圓體" w:hAnsi="華康細圓體" w:cs="華康細圓體"/>
          <w:color w:val="000000"/>
        </w:rPr>
        <w:t>遵守本組一切</w:t>
      </w:r>
      <w:proofErr w:type="gramEnd"/>
      <w:r>
        <w:rPr>
          <w:rFonts w:ascii="華康細圓體" w:eastAsia="華康細圓體" w:hAnsi="華康細圓體" w:cs="華康細圓體"/>
          <w:color w:val="000000"/>
        </w:rPr>
        <w:t>規定。簡章內若有未盡事宜，</w:t>
      </w:r>
      <w:proofErr w:type="gramStart"/>
      <w:r>
        <w:rPr>
          <w:rFonts w:ascii="華康細圓體" w:eastAsia="華康細圓體" w:hAnsi="華康細圓體" w:cs="華康細圓體"/>
          <w:color w:val="000000"/>
        </w:rPr>
        <w:t>本組保留</w:t>
      </w:r>
      <w:proofErr w:type="gramEnd"/>
      <w:r>
        <w:rPr>
          <w:rFonts w:ascii="華康細圓體" w:eastAsia="華康細圓體" w:hAnsi="華康細圓體" w:cs="華康細圓體"/>
          <w:color w:val="000000"/>
        </w:rPr>
        <w:t>修改之權利，並將公告於網站，</w:t>
      </w:r>
      <w:r>
        <w:rPr>
          <w:rFonts w:ascii="華康細圓體" w:eastAsia="華康細圓體" w:hAnsi="華康細圓體" w:cs="華康細圓體"/>
          <w:color w:val="000000"/>
        </w:rPr>
        <w:t>恕不另行通知。</w:t>
      </w:r>
    </w:p>
    <w:p w:rsidR="008A2903" w:rsidRDefault="008A2903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480" w:right="282"/>
        <w:rPr>
          <w:rFonts w:ascii="標楷體" w:eastAsia="標楷體" w:hAnsi="標楷體" w:cs="標楷體"/>
          <w:color w:val="000000"/>
        </w:rPr>
      </w:pPr>
    </w:p>
    <w:tbl>
      <w:tblPr>
        <w:tblStyle w:val="afb"/>
        <w:tblW w:w="10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8"/>
      </w:tblGrid>
      <w:tr w:rsidR="008A2903">
        <w:tc>
          <w:tcPr>
            <w:tcW w:w="10198" w:type="dxa"/>
            <w:shd w:val="clear" w:color="auto" w:fill="DBEEF3"/>
          </w:tcPr>
          <w:p w:rsidR="008A2903" w:rsidRDefault="00132F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jc w:val="center"/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</w:rPr>
              <w:t>交通資訊</w:t>
            </w:r>
          </w:p>
        </w:tc>
      </w:tr>
    </w:tbl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before="145" w:line="276" w:lineRule="auto"/>
        <w:ind w:right="279"/>
        <w:rPr>
          <w:rFonts w:ascii="華康細圓體" w:eastAsia="華康細圓體" w:hAnsi="華康細圓體" w:cs="華康細圓體"/>
          <w:b/>
          <w:color w:val="000000"/>
          <w:sz w:val="24"/>
          <w:szCs w:val="24"/>
        </w:rPr>
      </w:pPr>
      <w:r>
        <w:rPr>
          <w:rFonts w:ascii="華康細圓體" w:eastAsia="華康細圓體" w:hAnsi="華康細圓體" w:cs="華康細圓體"/>
          <w:b/>
          <w:color w:val="000000"/>
          <w:sz w:val="24"/>
          <w:szCs w:val="24"/>
        </w:rPr>
        <w:t>國立</w:t>
      </w:r>
      <w:proofErr w:type="gramStart"/>
      <w:r>
        <w:rPr>
          <w:rFonts w:ascii="華康細圓體" w:eastAsia="華康細圓體" w:hAnsi="華康細圓體" w:cs="華康細圓體"/>
          <w:b/>
          <w:color w:val="000000"/>
          <w:sz w:val="24"/>
          <w:szCs w:val="24"/>
        </w:rPr>
        <w:t>臺</w:t>
      </w:r>
      <w:proofErr w:type="gramEnd"/>
      <w:r>
        <w:rPr>
          <w:rFonts w:ascii="華康細圓體" w:eastAsia="華康細圓體" w:hAnsi="華康細圓體" w:cs="華康細圓體"/>
          <w:b/>
          <w:color w:val="000000"/>
          <w:sz w:val="24"/>
          <w:szCs w:val="24"/>
        </w:rPr>
        <w:t>北大學</w:t>
      </w:r>
      <w:r>
        <w:rPr>
          <w:rFonts w:ascii="華康細圓體" w:eastAsia="華康細圓體" w:hAnsi="華康細圓體" w:cs="華康細圓體"/>
          <w:b/>
          <w:sz w:val="24"/>
          <w:szCs w:val="24"/>
        </w:rPr>
        <w:t>合江校區</w:t>
      </w:r>
    </w:p>
    <w:p w:rsidR="008A2903" w:rsidRDefault="00132F56">
      <w:pPr>
        <w:pBdr>
          <w:top w:val="nil"/>
          <w:left w:val="nil"/>
          <w:bottom w:val="nil"/>
          <w:right w:val="nil"/>
          <w:between w:val="nil"/>
        </w:pBdr>
        <w:spacing w:before="145" w:line="276" w:lineRule="auto"/>
        <w:ind w:right="279"/>
        <w:rPr>
          <w:rFonts w:ascii="華康細圓體" w:eastAsia="華康細圓體" w:hAnsi="華康細圓體" w:cs="華康細圓體"/>
        </w:rPr>
      </w:pPr>
      <w:r>
        <w:rPr>
          <w:rFonts w:ascii="華康細圓體" w:eastAsia="華康細圓體" w:hAnsi="華康細圓體" w:cs="華康細圓體"/>
          <w:color w:val="000000"/>
        </w:rPr>
        <w:t>地址：</w:t>
      </w:r>
      <w:r>
        <w:rPr>
          <w:rFonts w:ascii="華康細圓體" w:eastAsia="華康細圓體" w:hAnsi="華康細圓體" w:cs="華康細圓體"/>
        </w:rPr>
        <w:t>台北市中山區合江街</w:t>
      </w:r>
      <w:r>
        <w:rPr>
          <w:rFonts w:ascii="華康細圓體" w:eastAsia="華康細圓體" w:hAnsi="華康細圓體" w:cs="華康細圓體"/>
        </w:rPr>
        <w:t>53</w:t>
      </w:r>
      <w:r>
        <w:rPr>
          <w:rFonts w:ascii="華康細圓體" w:eastAsia="華康細圓體" w:hAnsi="華康細圓體" w:cs="華康細圓體"/>
        </w:rPr>
        <w:t>號</w:t>
      </w:r>
    </w:p>
    <w:p w:rsidR="008A2903" w:rsidRDefault="008A2903"/>
    <w:sectPr w:rsidR="008A2903">
      <w:headerReference w:type="default" r:id="rId12"/>
      <w:footerReference w:type="default" r:id="rId13"/>
      <w:pgSz w:w="11920" w:h="16850"/>
      <w:pgMar w:top="1503" w:right="851" w:bottom="1520" w:left="851" w:header="567" w:footer="13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2F56" w:rsidRDefault="00132F56">
      <w:r>
        <w:separator/>
      </w:r>
    </w:p>
  </w:endnote>
  <w:endnote w:type="continuationSeparator" w:id="0">
    <w:p w:rsidR="00132F56" w:rsidRDefault="0013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MingLiu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">
    <w:altName w:val="Calibri"/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Fan Heiti Std B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華康細圓體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903" w:rsidRDefault="00132F5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3754703</wp:posOffset>
          </wp:positionH>
          <wp:positionV relativeFrom="paragraph">
            <wp:posOffset>520661</wp:posOffset>
          </wp:positionV>
          <wp:extent cx="221717" cy="221717"/>
          <wp:effectExtent l="0" t="0" r="0" b="0"/>
          <wp:wrapNone/>
          <wp:docPr id="7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717" cy="221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338178</wp:posOffset>
          </wp:positionH>
          <wp:positionV relativeFrom="paragraph">
            <wp:posOffset>509374</wp:posOffset>
          </wp:positionV>
          <wp:extent cx="170907" cy="230955"/>
          <wp:effectExtent l="0" t="0" r="0" b="0"/>
          <wp:wrapNone/>
          <wp:docPr id="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907" cy="230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column">
            <wp:posOffset>323050</wp:posOffset>
          </wp:positionH>
          <wp:positionV relativeFrom="paragraph">
            <wp:posOffset>206248</wp:posOffset>
          </wp:positionV>
          <wp:extent cx="203240" cy="207860"/>
          <wp:effectExtent l="0" t="0" r="0" b="0"/>
          <wp:wrapNone/>
          <wp:docPr id="7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40" cy="207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>
          <wp:simplePos x="0" y="0"/>
          <wp:positionH relativeFrom="column">
            <wp:posOffset>3755861</wp:posOffset>
          </wp:positionH>
          <wp:positionV relativeFrom="paragraph">
            <wp:posOffset>258728</wp:posOffset>
          </wp:positionV>
          <wp:extent cx="203240" cy="143192"/>
          <wp:effectExtent l="0" t="0" r="0" b="0"/>
          <wp:wrapNone/>
          <wp:docPr id="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40" cy="143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>
              <wp:simplePos x="0" y="0"/>
              <wp:positionH relativeFrom="column">
                <wp:posOffset>-101599</wp:posOffset>
              </wp:positionH>
              <wp:positionV relativeFrom="paragraph">
                <wp:posOffset>9664700</wp:posOffset>
              </wp:positionV>
              <wp:extent cx="8890" cy="12700"/>
              <wp:effectExtent l="0" t="0" r="0" b="0"/>
              <wp:wrapNone/>
              <wp:docPr id="70" name="矩形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03995" y="3775555"/>
                        <a:ext cx="66840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8A2903" w:rsidRDefault="008A290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70" o:spid="_x0000_s1026" style="position:absolute;margin-left:-8pt;margin-top:761pt;width:.7pt;height:1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" fillcolor="black" stroked="f">
              <v:textbox inset="2.53958mm,2.53958mm,2.53958mm,2.53958mm">
                <w:txbxContent>
                  <w:p w:rsidR="008A2903" w:rsidRDefault="008A2903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>
              <wp:simplePos x="0" y="0"/>
              <wp:positionH relativeFrom="column">
                <wp:posOffset>647700</wp:posOffset>
              </wp:positionH>
              <wp:positionV relativeFrom="paragraph">
                <wp:posOffset>9906000</wp:posOffset>
              </wp:positionV>
              <wp:extent cx="2095313" cy="175334"/>
              <wp:effectExtent l="0" t="0" r="0" b="0"/>
              <wp:wrapNone/>
              <wp:docPr id="67" name="矩形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03106" y="3697096"/>
                        <a:ext cx="2085788" cy="1658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2903" w:rsidRDefault="00132F56">
                          <w:pPr>
                            <w:spacing w:line="26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聯繫電話：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(02)8674-1111#66455</w:t>
                          </w:r>
                        </w:p>
                        <w:p w:rsidR="008A2903" w:rsidRDefault="008A2903">
                          <w:pPr>
                            <w:spacing w:line="260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67" o:spid="_x0000_s1027" style="position:absolute;margin-left:51pt;margin-top:780pt;width:165pt;height:13.8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" filled="f" stroked="f">
              <v:textbox inset="0,0,0,0">
                <w:txbxContent>
                  <w:p w:rsidR="008A2903" w:rsidRDefault="00132F56">
                    <w:pPr>
                      <w:spacing w:line="260" w:lineRule="auto"/>
                      <w:ind w:left="20" w:firstLine="20"/>
                      <w:textDirection w:val="btLr"/>
                    </w:pP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聯繫電話：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(02)8674-1111#66455</w:t>
                    </w:r>
                  </w:p>
                  <w:p w:rsidR="008A2903" w:rsidRDefault="008A2903">
                    <w:pPr>
                      <w:spacing w:line="260" w:lineRule="auto"/>
                      <w:ind w:left="20" w:firstLine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hidden="0" allowOverlap="1">
              <wp:simplePos x="0" y="0"/>
              <wp:positionH relativeFrom="column">
                <wp:posOffset>4102100</wp:posOffset>
              </wp:positionH>
              <wp:positionV relativeFrom="paragraph">
                <wp:posOffset>9855200</wp:posOffset>
              </wp:positionV>
              <wp:extent cx="2366645" cy="291465"/>
              <wp:effectExtent l="0" t="0" r="0" b="0"/>
              <wp:wrapNone/>
              <wp:docPr id="63" name="矩形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7440" y="3639030"/>
                        <a:ext cx="235712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2903" w:rsidRDefault="00132F56">
                          <w:pPr>
                            <w:ind w:left="-160" w:hanging="360"/>
                            <w:textDirection w:val="btLr"/>
                          </w:pP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Email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：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FF"/>
                              <w:sz w:val="20"/>
                              <w:u w:val="single"/>
                            </w:rPr>
                            <w:t>chiu423@gm.ntpu.edu.tw</w:t>
                          </w:r>
                        </w:p>
                        <w:p w:rsidR="008A2903" w:rsidRDefault="008A2903">
                          <w:pPr>
                            <w:ind w:left="-160" w:hanging="360"/>
                            <w:textDirection w:val="btLr"/>
                          </w:pPr>
                        </w:p>
                        <w:p w:rsidR="008A2903" w:rsidRDefault="008A2903">
                          <w:pPr>
                            <w:spacing w:line="260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63" o:spid="_x0000_s1028" style="position:absolute;margin-left:323pt;margin-top:776pt;width:186.35pt;height:22.9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" filled="f" stroked="f">
              <v:textbox inset="0,0,0,0">
                <w:txbxContent>
                  <w:p w:rsidR="008A2903" w:rsidRDefault="00132F56">
                    <w:pPr>
                      <w:ind w:left="-160" w:hanging="360"/>
                      <w:textDirection w:val="btLr"/>
                    </w:pP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Email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：</w:t>
                    </w:r>
                    <w:r>
                      <w:rPr>
                        <w:rFonts w:ascii="微軟正黑體" w:eastAsia="微軟正黑體" w:hAnsi="微軟正黑體" w:cs="微軟正黑體"/>
                        <w:color w:val="0000FF"/>
                        <w:sz w:val="20"/>
                        <w:u w:val="single"/>
                      </w:rPr>
                      <w:t>chiu423@gm.ntpu.edu.tw</w:t>
                    </w:r>
                  </w:p>
                  <w:p w:rsidR="008A2903" w:rsidRDefault="008A2903">
                    <w:pPr>
                      <w:ind w:left="-160" w:hanging="360"/>
                      <w:textDirection w:val="btLr"/>
                    </w:pPr>
                  </w:p>
                  <w:p w:rsidR="008A2903" w:rsidRDefault="008A2903">
                    <w:pPr>
                      <w:spacing w:line="260" w:lineRule="auto"/>
                      <w:ind w:left="20" w:firstLine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hidden="0" allowOverlap="1">
              <wp:simplePos x="0" y="0"/>
              <wp:positionH relativeFrom="column">
                <wp:posOffset>4102100</wp:posOffset>
              </wp:positionH>
              <wp:positionV relativeFrom="paragraph">
                <wp:posOffset>10198100</wp:posOffset>
              </wp:positionV>
              <wp:extent cx="1209675" cy="161925"/>
              <wp:effectExtent l="0" t="0" r="0" b="0"/>
              <wp:wrapNone/>
              <wp:docPr id="68" name="矩形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5925" y="3703800"/>
                        <a:ext cx="12001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2903" w:rsidRDefault="00132F56">
                          <w:pPr>
                            <w:spacing w:line="239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北大推廣教育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三峽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)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68" o:spid="_x0000_s1029" style="position:absolute;margin-left:323pt;margin-top:803pt;width:95.25pt;height:12.75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" filled="f" stroked="f">
              <v:textbox inset="0,0,0,0">
                <w:txbxContent>
                  <w:p w:rsidR="008A2903" w:rsidRDefault="00132F56">
                    <w:pPr>
                      <w:spacing w:line="239" w:lineRule="auto"/>
                      <w:ind w:left="20" w:firstLine="20"/>
                      <w:textDirection w:val="btLr"/>
                    </w:pP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北大推廣教育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(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三峽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hidden="0" allowOverlap="1">
              <wp:simplePos x="0" y="0"/>
              <wp:positionH relativeFrom="column">
                <wp:posOffset>647700</wp:posOffset>
              </wp:positionH>
              <wp:positionV relativeFrom="paragraph">
                <wp:posOffset>10210800</wp:posOffset>
              </wp:positionV>
              <wp:extent cx="1940560" cy="161925"/>
              <wp:effectExtent l="0" t="0" r="0" b="0"/>
              <wp:wrapNone/>
              <wp:docPr id="64" name="矩形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80483" y="3703800"/>
                        <a:ext cx="1931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2903" w:rsidRDefault="00132F56">
                          <w:pPr>
                            <w:spacing w:line="239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地址：新北市三峽區大學路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 xml:space="preserve"> 151 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號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64" o:spid="_x0000_s1030" style="position:absolute;margin-left:51pt;margin-top:804pt;width:152.8pt;height:12.75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" filled="f" stroked="f">
              <v:textbox inset="0,0,0,0">
                <w:txbxContent>
                  <w:p w:rsidR="008A2903" w:rsidRDefault="00132F56">
                    <w:pPr>
                      <w:spacing w:line="239" w:lineRule="auto"/>
                      <w:ind w:left="20" w:firstLine="20"/>
                      <w:textDirection w:val="btLr"/>
                    </w:pP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地址：新北市三峽區大學路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 xml:space="preserve"> 151 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號</w:t>
                    </w:r>
                  </w:p>
                </w:txbxContent>
              </v:textbox>
            </v:rect>
          </w:pict>
        </mc:Fallback>
      </mc:AlternateContent>
    </w:r>
  </w:p>
  <w:p w:rsidR="008A2903" w:rsidRDefault="008A29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903" w:rsidRDefault="00132F5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9504" behindDoc="1" locked="0" layoutInCell="1" hidden="0" allowOverlap="1">
          <wp:simplePos x="0" y="0"/>
          <wp:positionH relativeFrom="column">
            <wp:posOffset>3754703</wp:posOffset>
          </wp:positionH>
          <wp:positionV relativeFrom="paragraph">
            <wp:posOffset>520661</wp:posOffset>
          </wp:positionV>
          <wp:extent cx="221717" cy="221717"/>
          <wp:effectExtent l="0" t="0" r="0" b="0"/>
          <wp:wrapNone/>
          <wp:docPr id="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717" cy="221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0528" behindDoc="1" locked="0" layoutInCell="1" hidden="0" allowOverlap="1">
          <wp:simplePos x="0" y="0"/>
          <wp:positionH relativeFrom="column">
            <wp:posOffset>338178</wp:posOffset>
          </wp:positionH>
          <wp:positionV relativeFrom="paragraph">
            <wp:posOffset>509374</wp:posOffset>
          </wp:positionV>
          <wp:extent cx="170907" cy="230955"/>
          <wp:effectExtent l="0" t="0" r="0" b="0"/>
          <wp:wrapNone/>
          <wp:docPr id="8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907" cy="230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1552" behindDoc="1" locked="0" layoutInCell="1" hidden="0" allowOverlap="1">
          <wp:simplePos x="0" y="0"/>
          <wp:positionH relativeFrom="column">
            <wp:posOffset>323050</wp:posOffset>
          </wp:positionH>
          <wp:positionV relativeFrom="paragraph">
            <wp:posOffset>206248</wp:posOffset>
          </wp:positionV>
          <wp:extent cx="203240" cy="207860"/>
          <wp:effectExtent l="0" t="0" r="0" b="0"/>
          <wp:wrapNone/>
          <wp:docPr id="8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40" cy="207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2576" behindDoc="1" locked="0" layoutInCell="1" hidden="0" allowOverlap="1">
          <wp:simplePos x="0" y="0"/>
          <wp:positionH relativeFrom="column">
            <wp:posOffset>3755861</wp:posOffset>
          </wp:positionH>
          <wp:positionV relativeFrom="paragraph">
            <wp:posOffset>258728</wp:posOffset>
          </wp:positionV>
          <wp:extent cx="203240" cy="143192"/>
          <wp:effectExtent l="0" t="0" r="0" b="0"/>
          <wp:wrapNone/>
          <wp:docPr id="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40" cy="143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hidden="0" allowOverlap="1">
              <wp:simplePos x="0" y="0"/>
              <wp:positionH relativeFrom="column">
                <wp:posOffset>-101599</wp:posOffset>
              </wp:positionH>
              <wp:positionV relativeFrom="paragraph">
                <wp:posOffset>9664700</wp:posOffset>
              </wp:positionV>
              <wp:extent cx="8890" cy="12700"/>
              <wp:effectExtent l="0" t="0" r="0" b="0"/>
              <wp:wrapNone/>
              <wp:docPr id="65" name="矩形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03995" y="3775555"/>
                        <a:ext cx="66840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8A2903" w:rsidRDefault="008A290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65" o:spid="_x0000_s1031" style="position:absolute;margin-left:-8pt;margin-top:761pt;width:.7pt;height:1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" fillcolor="black" stroked="f">
              <v:textbox inset="2.53958mm,2.53958mm,2.53958mm,2.53958mm">
                <w:txbxContent>
                  <w:p w:rsidR="008A2903" w:rsidRDefault="008A2903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hidden="0" allowOverlap="1">
              <wp:simplePos x="0" y="0"/>
              <wp:positionH relativeFrom="column">
                <wp:posOffset>647700</wp:posOffset>
              </wp:positionH>
              <wp:positionV relativeFrom="paragraph">
                <wp:posOffset>9906000</wp:posOffset>
              </wp:positionV>
              <wp:extent cx="2095313" cy="175334"/>
              <wp:effectExtent l="0" t="0" r="0" b="0"/>
              <wp:wrapNone/>
              <wp:docPr id="71" name="矩形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03106" y="3697096"/>
                        <a:ext cx="2085788" cy="1658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2903" w:rsidRDefault="00132F56">
                          <w:pPr>
                            <w:spacing w:line="26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聯繫電話：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(02)8674-1111#66455</w:t>
                          </w:r>
                        </w:p>
                        <w:p w:rsidR="008A2903" w:rsidRDefault="008A2903">
                          <w:pPr>
                            <w:spacing w:line="260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71" o:spid="_x0000_s1032" style="position:absolute;margin-left:51pt;margin-top:780pt;width:165pt;height:13.8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" filled="f" stroked="f">
              <v:textbox inset="0,0,0,0">
                <w:txbxContent>
                  <w:p w:rsidR="008A2903" w:rsidRDefault="00132F56">
                    <w:pPr>
                      <w:spacing w:line="260" w:lineRule="auto"/>
                      <w:ind w:left="20" w:firstLine="20"/>
                      <w:textDirection w:val="btLr"/>
                    </w:pP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聯繫電話：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(02)8674-1111#66455</w:t>
                    </w:r>
                  </w:p>
                  <w:p w:rsidR="008A2903" w:rsidRDefault="008A2903">
                    <w:pPr>
                      <w:spacing w:line="260" w:lineRule="auto"/>
                      <w:ind w:left="20" w:firstLine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hidden="0" allowOverlap="1">
              <wp:simplePos x="0" y="0"/>
              <wp:positionH relativeFrom="column">
                <wp:posOffset>4102100</wp:posOffset>
              </wp:positionH>
              <wp:positionV relativeFrom="paragraph">
                <wp:posOffset>9855200</wp:posOffset>
              </wp:positionV>
              <wp:extent cx="2366645" cy="291465"/>
              <wp:effectExtent l="0" t="0" r="0" b="0"/>
              <wp:wrapNone/>
              <wp:docPr id="69" name="矩形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7440" y="3639030"/>
                        <a:ext cx="235712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2903" w:rsidRDefault="00132F56">
                          <w:pPr>
                            <w:ind w:left="-160" w:hanging="360"/>
                            <w:textDirection w:val="btLr"/>
                          </w:pP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Email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：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FF"/>
                              <w:sz w:val="20"/>
                              <w:u w:val="single"/>
                            </w:rPr>
                            <w:t>chiu423@gm.ntpu.edu.tw</w:t>
                          </w:r>
                        </w:p>
                        <w:p w:rsidR="008A2903" w:rsidRDefault="008A2903">
                          <w:pPr>
                            <w:ind w:left="-160" w:hanging="360"/>
                            <w:textDirection w:val="btLr"/>
                          </w:pPr>
                        </w:p>
                        <w:p w:rsidR="008A2903" w:rsidRDefault="008A2903">
                          <w:pPr>
                            <w:spacing w:line="260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69" o:spid="_x0000_s1033" style="position:absolute;margin-left:323pt;margin-top:776pt;width:186.35pt;height:22.95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" filled="f" stroked="f">
              <v:textbox inset="0,0,0,0">
                <w:txbxContent>
                  <w:p w:rsidR="008A2903" w:rsidRDefault="00132F56">
                    <w:pPr>
                      <w:ind w:left="-160" w:hanging="360"/>
                      <w:textDirection w:val="btLr"/>
                    </w:pP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Email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：</w:t>
                    </w:r>
                    <w:r>
                      <w:rPr>
                        <w:rFonts w:ascii="微軟正黑體" w:eastAsia="微軟正黑體" w:hAnsi="微軟正黑體" w:cs="微軟正黑體"/>
                        <w:color w:val="0000FF"/>
                        <w:sz w:val="20"/>
                        <w:u w:val="single"/>
                      </w:rPr>
                      <w:t>chiu423@gm.ntpu.edu.tw</w:t>
                    </w:r>
                  </w:p>
                  <w:p w:rsidR="008A2903" w:rsidRDefault="008A2903">
                    <w:pPr>
                      <w:ind w:left="-160" w:hanging="360"/>
                      <w:textDirection w:val="btLr"/>
                    </w:pPr>
                  </w:p>
                  <w:p w:rsidR="008A2903" w:rsidRDefault="008A2903">
                    <w:pPr>
                      <w:spacing w:line="260" w:lineRule="auto"/>
                      <w:ind w:left="20" w:firstLine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hidden="0" allowOverlap="1">
              <wp:simplePos x="0" y="0"/>
              <wp:positionH relativeFrom="column">
                <wp:posOffset>4102100</wp:posOffset>
              </wp:positionH>
              <wp:positionV relativeFrom="paragraph">
                <wp:posOffset>10198100</wp:posOffset>
              </wp:positionV>
              <wp:extent cx="1209675" cy="161925"/>
              <wp:effectExtent l="0" t="0" r="0" b="0"/>
              <wp:wrapNone/>
              <wp:docPr id="66" name="矩形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5925" y="3703800"/>
                        <a:ext cx="12001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2903" w:rsidRDefault="00132F56">
                          <w:pPr>
                            <w:spacing w:line="239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北大推廣教育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三峽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)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66" o:spid="_x0000_s1034" style="position:absolute;margin-left:323pt;margin-top:803pt;width:95.25pt;height:12.7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" filled="f" stroked="f">
              <v:textbox inset="0,0,0,0">
                <w:txbxContent>
                  <w:p w:rsidR="008A2903" w:rsidRDefault="00132F56">
                    <w:pPr>
                      <w:spacing w:line="239" w:lineRule="auto"/>
                      <w:ind w:left="20" w:firstLine="20"/>
                      <w:textDirection w:val="btLr"/>
                    </w:pP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北大推廣教育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(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三峽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hidden="0" allowOverlap="1">
              <wp:simplePos x="0" y="0"/>
              <wp:positionH relativeFrom="column">
                <wp:posOffset>647700</wp:posOffset>
              </wp:positionH>
              <wp:positionV relativeFrom="paragraph">
                <wp:posOffset>10210800</wp:posOffset>
              </wp:positionV>
              <wp:extent cx="1940560" cy="161925"/>
              <wp:effectExtent l="0" t="0" r="0" b="0"/>
              <wp:wrapNone/>
              <wp:docPr id="62" name="矩形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80483" y="3703800"/>
                        <a:ext cx="1931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2903" w:rsidRDefault="00132F56">
                          <w:pPr>
                            <w:spacing w:line="239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地址：新北市三峽區大學路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 xml:space="preserve"> 151 </w:t>
                          </w:r>
                          <w:r>
                            <w:rPr>
                              <w:rFonts w:ascii="微軟正黑體" w:eastAsia="微軟正黑體" w:hAnsi="微軟正黑體" w:cs="微軟正黑體"/>
                              <w:color w:val="000000"/>
                              <w:sz w:val="20"/>
                            </w:rPr>
                            <w:t>號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62" o:spid="_x0000_s1035" style="position:absolute;margin-left:51pt;margin-top:804pt;width:152.8pt;height:12.75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" filled="f" stroked="f">
              <v:textbox inset="0,0,0,0">
                <w:txbxContent>
                  <w:p w:rsidR="008A2903" w:rsidRDefault="00132F56">
                    <w:pPr>
                      <w:spacing w:line="239" w:lineRule="auto"/>
                      <w:ind w:left="20" w:firstLine="20"/>
                      <w:textDirection w:val="btLr"/>
                    </w:pP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地址：新北市三峽區大學路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 xml:space="preserve"> 151 </w:t>
                    </w:r>
                    <w:r>
                      <w:rPr>
                        <w:rFonts w:ascii="微軟正黑體" w:eastAsia="微軟正黑體" w:hAnsi="微軟正黑體" w:cs="微軟正黑體"/>
                        <w:color w:val="000000"/>
                        <w:sz w:val="20"/>
                      </w:rPr>
                      <w:t>號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2F56" w:rsidRDefault="00132F56">
      <w:r>
        <w:separator/>
      </w:r>
    </w:p>
  </w:footnote>
  <w:footnote w:type="continuationSeparator" w:id="0">
    <w:p w:rsidR="00132F56" w:rsidRDefault="00132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903" w:rsidRDefault="00132F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3261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545951</wp:posOffset>
          </wp:positionH>
          <wp:positionV relativeFrom="page">
            <wp:posOffset>254000</wp:posOffset>
          </wp:positionV>
          <wp:extent cx="1971923" cy="463722"/>
          <wp:effectExtent l="0" t="0" r="0" b="0"/>
          <wp:wrapNone/>
          <wp:docPr id="7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923" cy="4637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903" w:rsidRDefault="00132F5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68480" behindDoc="1" locked="0" layoutInCell="1" hidden="0" allowOverlap="1">
          <wp:simplePos x="0" y="0"/>
          <wp:positionH relativeFrom="page">
            <wp:posOffset>540385</wp:posOffset>
          </wp:positionH>
          <wp:positionV relativeFrom="page">
            <wp:posOffset>257257</wp:posOffset>
          </wp:positionV>
          <wp:extent cx="1971923" cy="463722"/>
          <wp:effectExtent l="0" t="0" r="0" b="0"/>
          <wp:wrapNone/>
          <wp:docPr id="75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923" cy="4637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B74C1"/>
    <w:multiLevelType w:val="multilevel"/>
    <w:tmpl w:val="BF28E862"/>
    <w:lvl w:ilvl="0">
      <w:start w:val="1"/>
      <w:numFmt w:val="decimal"/>
      <w:lvlText w:val="(%1)"/>
      <w:lvlJc w:val="left"/>
      <w:pPr>
        <w:ind w:left="1375" w:hanging="48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314" w:hanging="480"/>
      </w:pPr>
    </w:lvl>
    <w:lvl w:ilvl="2">
      <w:numFmt w:val="bullet"/>
      <w:lvlText w:val="•"/>
      <w:lvlJc w:val="left"/>
      <w:pPr>
        <w:ind w:left="3249" w:hanging="480"/>
      </w:pPr>
    </w:lvl>
    <w:lvl w:ilvl="3">
      <w:numFmt w:val="bullet"/>
      <w:lvlText w:val="•"/>
      <w:lvlJc w:val="left"/>
      <w:pPr>
        <w:ind w:left="4183" w:hanging="480"/>
      </w:pPr>
    </w:lvl>
    <w:lvl w:ilvl="4">
      <w:numFmt w:val="bullet"/>
      <w:lvlText w:val="•"/>
      <w:lvlJc w:val="left"/>
      <w:pPr>
        <w:ind w:left="5118" w:hanging="480"/>
      </w:pPr>
    </w:lvl>
    <w:lvl w:ilvl="5">
      <w:numFmt w:val="bullet"/>
      <w:lvlText w:val="•"/>
      <w:lvlJc w:val="left"/>
      <w:pPr>
        <w:ind w:left="6053" w:hanging="480"/>
      </w:pPr>
    </w:lvl>
    <w:lvl w:ilvl="6">
      <w:numFmt w:val="bullet"/>
      <w:lvlText w:val="•"/>
      <w:lvlJc w:val="left"/>
      <w:pPr>
        <w:ind w:left="6987" w:hanging="480"/>
      </w:pPr>
    </w:lvl>
    <w:lvl w:ilvl="7">
      <w:numFmt w:val="bullet"/>
      <w:lvlText w:val="•"/>
      <w:lvlJc w:val="left"/>
      <w:pPr>
        <w:ind w:left="7922" w:hanging="480"/>
      </w:pPr>
    </w:lvl>
    <w:lvl w:ilvl="8">
      <w:numFmt w:val="bullet"/>
      <w:lvlText w:val="•"/>
      <w:lvlJc w:val="left"/>
      <w:pPr>
        <w:ind w:left="8857" w:hanging="480"/>
      </w:pPr>
    </w:lvl>
  </w:abstractNum>
  <w:abstractNum w:abstractNumId="1" w15:restartNumberingAfterBreak="0">
    <w:nsid w:val="0ED94E74"/>
    <w:multiLevelType w:val="multilevel"/>
    <w:tmpl w:val="1FEC2C9E"/>
    <w:lvl w:ilvl="0">
      <w:start w:val="1"/>
      <w:numFmt w:val="bullet"/>
      <w:lvlText w:val="⮚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533DC3"/>
    <w:multiLevelType w:val="multilevel"/>
    <w:tmpl w:val="40B4B876"/>
    <w:lvl w:ilvl="0">
      <w:start w:val="1"/>
      <w:numFmt w:val="decimal"/>
      <w:lvlText w:val="(%1)"/>
      <w:lvlJc w:val="left"/>
      <w:pPr>
        <w:ind w:left="1375" w:hanging="48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314" w:hanging="480"/>
      </w:pPr>
    </w:lvl>
    <w:lvl w:ilvl="2">
      <w:numFmt w:val="bullet"/>
      <w:lvlText w:val="•"/>
      <w:lvlJc w:val="left"/>
      <w:pPr>
        <w:ind w:left="3249" w:hanging="480"/>
      </w:pPr>
    </w:lvl>
    <w:lvl w:ilvl="3">
      <w:numFmt w:val="bullet"/>
      <w:lvlText w:val="•"/>
      <w:lvlJc w:val="left"/>
      <w:pPr>
        <w:ind w:left="4183" w:hanging="480"/>
      </w:pPr>
    </w:lvl>
    <w:lvl w:ilvl="4">
      <w:numFmt w:val="bullet"/>
      <w:lvlText w:val="•"/>
      <w:lvlJc w:val="left"/>
      <w:pPr>
        <w:ind w:left="5118" w:hanging="480"/>
      </w:pPr>
    </w:lvl>
    <w:lvl w:ilvl="5">
      <w:numFmt w:val="bullet"/>
      <w:lvlText w:val="•"/>
      <w:lvlJc w:val="left"/>
      <w:pPr>
        <w:ind w:left="6053" w:hanging="480"/>
      </w:pPr>
    </w:lvl>
    <w:lvl w:ilvl="6">
      <w:numFmt w:val="bullet"/>
      <w:lvlText w:val="•"/>
      <w:lvlJc w:val="left"/>
      <w:pPr>
        <w:ind w:left="6987" w:hanging="480"/>
      </w:pPr>
    </w:lvl>
    <w:lvl w:ilvl="7">
      <w:numFmt w:val="bullet"/>
      <w:lvlText w:val="•"/>
      <w:lvlJc w:val="left"/>
      <w:pPr>
        <w:ind w:left="7922" w:hanging="480"/>
      </w:pPr>
    </w:lvl>
    <w:lvl w:ilvl="8">
      <w:numFmt w:val="bullet"/>
      <w:lvlText w:val="•"/>
      <w:lvlJc w:val="left"/>
      <w:pPr>
        <w:ind w:left="8857" w:hanging="480"/>
      </w:pPr>
    </w:lvl>
  </w:abstractNum>
  <w:abstractNum w:abstractNumId="3" w15:restartNumberingAfterBreak="0">
    <w:nsid w:val="36FD3CDC"/>
    <w:multiLevelType w:val="multilevel"/>
    <w:tmpl w:val="16B22ED0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76A03A4"/>
    <w:multiLevelType w:val="multilevel"/>
    <w:tmpl w:val="D876DF24"/>
    <w:lvl w:ilvl="0">
      <w:start w:val="1"/>
      <w:numFmt w:val="decimal"/>
      <w:lvlText w:val="(%1)"/>
      <w:lvlJc w:val="left"/>
      <w:pPr>
        <w:ind w:left="480" w:hanging="48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6D87E23"/>
    <w:multiLevelType w:val="multilevel"/>
    <w:tmpl w:val="D5247D4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903"/>
    <w:rsid w:val="00132F56"/>
    <w:rsid w:val="0041455E"/>
    <w:rsid w:val="008A2903"/>
    <w:rsid w:val="00D7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7D979"/>
  <w15:docId w15:val="{72E82602-A42E-4A0C-A090-8D58DF58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ngLiu" w:eastAsiaTheme="minorEastAsia" w:hAnsi="MingLiu" w:cs="MingLiu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20"/>
      <w:outlineLvl w:val="0"/>
    </w:pPr>
    <w:rPr>
      <w:rFonts w:ascii="Hei" w:eastAsia="Hei" w:hAnsi="Hei" w:cs="Hei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line="812" w:lineRule="auto"/>
      <w:ind w:left="144"/>
    </w:pPr>
    <w:rPr>
      <w:rFonts w:ascii="Hei" w:eastAsia="Hei" w:hAnsi="Hei" w:cs="Hei"/>
      <w:sz w:val="52"/>
      <w:szCs w:val="5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link w:val="a5"/>
    <w:uiPriority w:val="1"/>
    <w:qFormat/>
    <w:pPr>
      <w:spacing w:before="204"/>
      <w:ind w:left="1375"/>
    </w:pPr>
    <w:rPr>
      <w:sz w:val="24"/>
      <w:szCs w:val="24"/>
    </w:rPr>
  </w:style>
  <w:style w:type="paragraph" w:styleId="a6">
    <w:name w:val="List Paragraph"/>
    <w:uiPriority w:val="1"/>
    <w:qFormat/>
    <w:pPr>
      <w:spacing w:before="204"/>
      <w:ind w:left="1375" w:hanging="481"/>
    </w:pPr>
  </w:style>
  <w:style w:type="paragraph" w:customStyle="1" w:styleId="TableParagraph">
    <w:name w:val="Table Paragraph"/>
    <w:uiPriority w:val="1"/>
    <w:qFormat/>
    <w:pPr>
      <w:ind w:left="115"/>
      <w:jc w:val="center"/>
    </w:pPr>
  </w:style>
  <w:style w:type="character" w:styleId="a7">
    <w:name w:val="Hyperlink"/>
    <w:basedOn w:val="a0"/>
    <w:uiPriority w:val="99"/>
    <w:unhideWhenUsed/>
    <w:rsid w:val="00D8284A"/>
    <w:rPr>
      <w:color w:val="0000FF" w:themeColor="hyperlink"/>
      <w:u w:val="single"/>
    </w:rPr>
  </w:style>
  <w:style w:type="paragraph" w:styleId="a8">
    <w:name w:val="header"/>
    <w:link w:val="a9"/>
    <w:uiPriority w:val="99"/>
    <w:unhideWhenUsed/>
    <w:rsid w:val="002665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66576"/>
    <w:rPr>
      <w:rFonts w:ascii="細明體" w:eastAsia="細明體" w:hAnsi="細明體" w:cs="細明體"/>
      <w:sz w:val="20"/>
      <w:szCs w:val="20"/>
      <w:lang w:eastAsia="zh-TW"/>
    </w:rPr>
  </w:style>
  <w:style w:type="paragraph" w:styleId="aa">
    <w:name w:val="footer"/>
    <w:link w:val="ab"/>
    <w:uiPriority w:val="99"/>
    <w:unhideWhenUsed/>
    <w:rsid w:val="002665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66576"/>
    <w:rPr>
      <w:rFonts w:ascii="細明體" w:eastAsia="細明體" w:hAnsi="細明體" w:cs="細明體"/>
      <w:sz w:val="20"/>
      <w:szCs w:val="20"/>
      <w:lang w:eastAsia="zh-TW"/>
    </w:rPr>
  </w:style>
  <w:style w:type="paragraph" w:styleId="Web">
    <w:name w:val="Normal (Web)"/>
    <w:uiPriority w:val="99"/>
    <w:unhideWhenUsed/>
    <w:rsid w:val="008D1E0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table" w:styleId="ac">
    <w:name w:val="Table Grid"/>
    <w:basedOn w:val="a1"/>
    <w:uiPriority w:val="39"/>
    <w:rsid w:val="006A3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A3EDC"/>
    <w:pPr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d">
    <w:name w:val="標題 字元"/>
    <w:basedOn w:val="a0"/>
    <w:uiPriority w:val="1"/>
    <w:rsid w:val="00AE587E"/>
    <w:rPr>
      <w:rFonts w:ascii="Adobe Fan Heiti Std B" w:eastAsia="Adobe Fan Heiti Std B" w:hAnsi="Adobe Fan Heiti Std B" w:cs="Adobe Fan Heiti Std B"/>
      <w:sz w:val="52"/>
      <w:szCs w:val="52"/>
      <w:lang w:eastAsia="zh-TW"/>
    </w:rPr>
  </w:style>
  <w:style w:type="character" w:customStyle="1" w:styleId="a5">
    <w:name w:val="本文 字元"/>
    <w:basedOn w:val="a0"/>
    <w:link w:val="a4"/>
    <w:uiPriority w:val="1"/>
    <w:rsid w:val="00A73BED"/>
    <w:rPr>
      <w:rFonts w:ascii="細明體" w:eastAsia="細明體" w:hAnsi="細明體" w:cs="細明體"/>
      <w:sz w:val="24"/>
      <w:szCs w:val="24"/>
      <w:lang w:eastAsia="zh-TW"/>
    </w:rPr>
  </w:style>
  <w:style w:type="character" w:styleId="ae">
    <w:name w:val="Unresolved Mention"/>
    <w:basedOn w:val="a0"/>
    <w:uiPriority w:val="99"/>
    <w:semiHidden/>
    <w:unhideWhenUsed/>
    <w:rsid w:val="00E24310"/>
    <w:rPr>
      <w:color w:val="605E5C"/>
      <w:shd w:val="clear" w:color="auto" w:fill="E1DFDD"/>
    </w:rPr>
  </w:style>
  <w:style w:type="character" w:customStyle="1" w:styleId="10">
    <w:name w:val="標題 1 字元"/>
    <w:basedOn w:val="a0"/>
    <w:uiPriority w:val="1"/>
    <w:rsid w:val="00717DA3"/>
    <w:rPr>
      <w:rFonts w:ascii="Adobe Fan Heiti Std B" w:eastAsia="Adobe Fan Heiti Std B" w:hAnsi="Adobe Fan Heiti Std B" w:cs="Adobe Fan Heiti Std B"/>
      <w:sz w:val="28"/>
      <w:szCs w:val="28"/>
      <w:lang w:eastAsia="zh-TW"/>
    </w:rPr>
  </w:style>
  <w:style w:type="paragraph" w:styleId="af">
    <w:name w:val="Plain Text"/>
    <w:link w:val="af0"/>
    <w:rsid w:val="00334948"/>
    <w:rPr>
      <w:rFonts w:hAnsi="Courier New" w:cs="Times New Roman"/>
      <w:kern w:val="2"/>
      <w:sz w:val="24"/>
      <w:szCs w:val="20"/>
    </w:rPr>
  </w:style>
  <w:style w:type="character" w:customStyle="1" w:styleId="af0">
    <w:name w:val="純文字 字元"/>
    <w:basedOn w:val="a0"/>
    <w:link w:val="af"/>
    <w:rsid w:val="00334948"/>
    <w:rPr>
      <w:rFonts w:ascii="細明體" w:eastAsia="細明體" w:hAnsi="Courier New" w:cs="Times New Roman"/>
      <w:kern w:val="2"/>
      <w:sz w:val="24"/>
      <w:szCs w:val="20"/>
      <w:lang w:eastAsia="zh-TW"/>
    </w:rPr>
  </w:style>
  <w:style w:type="paragraph" w:customStyle="1" w:styleId="k6zztd">
    <w:name w:val="k6zztd"/>
    <w:rsid w:val="00F0020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11">
    <w:name w:val="樣式1"/>
    <w:link w:val="12"/>
    <w:uiPriority w:val="1"/>
    <w:qFormat/>
    <w:rsid w:val="003B3BCB"/>
    <w:pPr>
      <w:spacing w:line="480" w:lineRule="auto"/>
    </w:pPr>
    <w:rPr>
      <w:rFonts w:ascii="微軟正黑體" w:eastAsia="微軟正黑體" w:hAnsi="微軟正黑體"/>
    </w:rPr>
  </w:style>
  <w:style w:type="paragraph" w:styleId="af1">
    <w:name w:val="Balloon Text"/>
    <w:link w:val="af2"/>
    <w:uiPriority w:val="99"/>
    <w:semiHidden/>
    <w:unhideWhenUsed/>
    <w:rsid w:val="00534AFA"/>
    <w:rPr>
      <w:rFonts w:asciiTheme="majorHAnsi" w:eastAsiaTheme="majorEastAsia" w:hAnsiTheme="majorHAnsi" w:cstheme="majorBidi"/>
      <w:sz w:val="18"/>
      <w:szCs w:val="18"/>
    </w:rPr>
  </w:style>
  <w:style w:type="character" w:customStyle="1" w:styleId="12">
    <w:name w:val="樣式1 字元"/>
    <w:basedOn w:val="a0"/>
    <w:link w:val="11"/>
    <w:uiPriority w:val="1"/>
    <w:rsid w:val="003B3BCB"/>
    <w:rPr>
      <w:rFonts w:ascii="微軟正黑體" w:eastAsia="微軟正黑體" w:hAnsi="微軟正黑體" w:cs="細明體"/>
      <w:lang w:eastAsia="zh-TW"/>
    </w:rPr>
  </w:style>
  <w:style w:type="character" w:customStyle="1" w:styleId="af2">
    <w:name w:val="註解方塊文字 字元"/>
    <w:basedOn w:val="a0"/>
    <w:link w:val="af1"/>
    <w:uiPriority w:val="99"/>
    <w:semiHidden/>
    <w:rsid w:val="00534AFA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SPKl+vbmaE4vElylLxa4CSOUg==">CgMxLjAyDmgueWk3ZXh4cGJuMXRoOAByITFfQkppY3dyMWtxQ3BfemZIckFVMjVYcjlqb01aZWdQaw==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402</Words>
  <Characters>2296</Characters>
  <Application>Microsoft Office Word</Application>
  <DocSecurity>0</DocSecurity>
  <Lines>19</Lines>
  <Paragraphs>5</Paragraphs>
  <ScaleCrop>false</ScaleCrop>
  <Company>National Taipei University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KUNGYING-CHEN</dc:creator>
  <cp:lastModifiedBy>user</cp:lastModifiedBy>
  <cp:revision>2</cp:revision>
  <dcterms:created xsi:type="dcterms:W3CDTF">2025-08-01T05:52:00Z</dcterms:created>
  <dcterms:modified xsi:type="dcterms:W3CDTF">2025-08-01T05:52:00Z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2022-04-05T00:00:00Z</vt:filetime>
  </property>
</Properties>
</file>